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F3116" w14:textId="428276F9" w:rsidR="00AD4200" w:rsidRPr="00AD4200" w:rsidRDefault="00616ECE" w:rsidP="26200D5C">
      <w:pPr>
        <w:pStyle w:val="BodyText"/>
        <w:jc w:val="center"/>
        <w:rPr>
          <w:b/>
          <w:bCs/>
          <w:sz w:val="22"/>
          <w:szCs w:val="22"/>
        </w:rPr>
      </w:pPr>
      <w:r w:rsidRPr="26200D5C">
        <w:rPr>
          <w:b/>
          <w:bCs/>
          <w:sz w:val="22"/>
          <w:szCs w:val="22"/>
        </w:rPr>
        <w:t>M</w:t>
      </w:r>
      <w:r w:rsidR="0054079B" w:rsidRPr="26200D5C">
        <w:rPr>
          <w:b/>
          <w:bCs/>
          <w:sz w:val="22"/>
          <w:szCs w:val="22"/>
        </w:rPr>
        <w:t>SN</w:t>
      </w:r>
      <w:r w:rsidR="0054079B" w:rsidRPr="26200D5C">
        <w:rPr>
          <w:b/>
          <w:bCs/>
          <w:spacing w:val="-2"/>
          <w:sz w:val="22"/>
          <w:szCs w:val="22"/>
        </w:rPr>
        <w:t xml:space="preserve"> </w:t>
      </w:r>
      <w:r w:rsidR="0054079B" w:rsidRPr="26200D5C">
        <w:rPr>
          <w:b/>
          <w:bCs/>
          <w:sz w:val="22"/>
          <w:szCs w:val="22"/>
        </w:rPr>
        <w:t>to</w:t>
      </w:r>
      <w:r w:rsidR="0054079B" w:rsidRPr="26200D5C">
        <w:rPr>
          <w:b/>
          <w:bCs/>
          <w:spacing w:val="-1"/>
          <w:sz w:val="22"/>
          <w:szCs w:val="22"/>
        </w:rPr>
        <w:t xml:space="preserve"> </w:t>
      </w:r>
      <w:r w:rsidR="0054079B" w:rsidRPr="26200D5C">
        <w:rPr>
          <w:b/>
          <w:bCs/>
          <w:sz w:val="22"/>
          <w:szCs w:val="22"/>
        </w:rPr>
        <w:t xml:space="preserve">DNP </w:t>
      </w:r>
      <w:r w:rsidR="0054079B" w:rsidRPr="26200D5C">
        <w:rPr>
          <w:b/>
          <w:bCs/>
          <w:spacing w:val="-2"/>
          <w:sz w:val="22"/>
          <w:szCs w:val="22"/>
        </w:rPr>
        <w:t xml:space="preserve">Program: </w:t>
      </w:r>
      <w:r w:rsidRPr="26200D5C">
        <w:rPr>
          <w:b/>
          <w:bCs/>
          <w:spacing w:val="-2"/>
          <w:sz w:val="22"/>
          <w:szCs w:val="22"/>
        </w:rPr>
        <w:t>Lifestyle Medicine</w:t>
      </w:r>
      <w:r w:rsidR="0054079B" w:rsidRPr="26200D5C">
        <w:rPr>
          <w:b/>
          <w:bCs/>
          <w:spacing w:val="-2"/>
          <w:sz w:val="22"/>
          <w:szCs w:val="22"/>
        </w:rPr>
        <w:t>-</w:t>
      </w:r>
      <w:r w:rsidR="002F58F9">
        <w:rPr>
          <w:b/>
          <w:bCs/>
          <w:spacing w:val="-2"/>
          <w:sz w:val="22"/>
          <w:szCs w:val="22"/>
        </w:rPr>
        <w:t xml:space="preserve"> </w:t>
      </w:r>
      <w:r w:rsidR="0054079B" w:rsidRPr="29402381">
        <w:rPr>
          <w:b/>
          <w:bCs/>
          <w:sz w:val="22"/>
          <w:szCs w:val="22"/>
          <w:highlight w:val="yellow"/>
        </w:rPr>
        <w:t xml:space="preserve">Fall </w:t>
      </w:r>
      <w:r w:rsidR="00194413" w:rsidRPr="29402381">
        <w:rPr>
          <w:b/>
          <w:bCs/>
          <w:sz w:val="22"/>
          <w:szCs w:val="22"/>
          <w:highlight w:val="yellow"/>
        </w:rPr>
        <w:t>Admission</w:t>
      </w:r>
      <w:r w:rsidR="009B00B8" w:rsidRPr="29402381">
        <w:rPr>
          <w:b/>
          <w:bCs/>
          <w:sz w:val="22"/>
          <w:szCs w:val="22"/>
        </w:rPr>
        <w:t xml:space="preserve"> </w:t>
      </w:r>
    </w:p>
    <w:p w14:paraId="690B5F6F" w14:textId="5940B8FC" w:rsidR="4499DF2A" w:rsidRDefault="4499DF2A" w:rsidP="26200D5C">
      <w:pPr>
        <w:pStyle w:val="BodyText"/>
        <w:jc w:val="center"/>
        <w:rPr>
          <w:b/>
          <w:bCs/>
          <w:sz w:val="22"/>
          <w:szCs w:val="22"/>
          <w:highlight w:val="yellow"/>
        </w:rPr>
      </w:pPr>
    </w:p>
    <w:tbl>
      <w:tblPr>
        <w:tblpPr w:leftFromText="180" w:rightFromText="180" w:vertAnchor="text" w:tblpXSpec="center" w:tblpY="1"/>
        <w:tblOverlap w:val="never"/>
        <w:tblW w:w="10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25"/>
        <w:gridCol w:w="1170"/>
        <w:gridCol w:w="1170"/>
      </w:tblGrid>
      <w:tr w:rsidR="00AD4200" w:rsidRPr="001E7C98" w14:paraId="3290C88E" w14:textId="77777777" w:rsidTr="1AA22BE2">
        <w:trPr>
          <w:trHeight w:val="393"/>
        </w:trPr>
        <w:tc>
          <w:tcPr>
            <w:tcW w:w="7825" w:type="dxa"/>
            <w:shd w:val="clear" w:color="auto" w:fill="BFBFBF" w:themeFill="background1" w:themeFillShade="BF"/>
            <w:vAlign w:val="bottom"/>
          </w:tcPr>
          <w:p w14:paraId="430B20FD" w14:textId="77777777" w:rsidR="00AD4200" w:rsidRPr="001E7C98" w:rsidRDefault="00AD4200" w:rsidP="005A08D4">
            <w:pPr>
              <w:pStyle w:val="TableParagraph"/>
              <w:spacing w:before="0"/>
              <w:ind w:left="2160"/>
              <w:rPr>
                <w:rFonts w:asciiTheme="minorHAnsi" w:hAnsiTheme="minorHAnsi" w:cstheme="minorHAnsi"/>
                <w:b/>
                <w:sz w:val="18"/>
                <w:szCs w:val="18"/>
              </w:rPr>
            </w:pPr>
            <w:r w:rsidRPr="001E7C98">
              <w:rPr>
                <w:rFonts w:asciiTheme="minorHAnsi" w:hAnsiTheme="minorHAnsi" w:cstheme="minorHAnsi"/>
                <w:b/>
                <w:sz w:val="18"/>
                <w:szCs w:val="18"/>
              </w:rPr>
              <w:t>Fall</w:t>
            </w:r>
            <w:r w:rsidRPr="001E7C98">
              <w:rPr>
                <w:rFonts w:asciiTheme="minorHAnsi" w:hAnsiTheme="minorHAnsi" w:cstheme="minorHAnsi"/>
                <w:b/>
                <w:spacing w:val="-2"/>
                <w:sz w:val="18"/>
                <w:szCs w:val="18"/>
              </w:rPr>
              <w:t xml:space="preserve"> </w:t>
            </w:r>
            <w:r w:rsidRPr="001E7C98">
              <w:rPr>
                <w:rFonts w:asciiTheme="minorHAnsi" w:hAnsiTheme="minorHAnsi" w:cstheme="minorHAnsi"/>
                <w:b/>
                <w:sz w:val="18"/>
                <w:szCs w:val="18"/>
              </w:rPr>
              <w:t>1</w:t>
            </w:r>
            <w:r w:rsidRPr="001E7C98">
              <w:rPr>
                <w:rFonts w:asciiTheme="minorHAnsi" w:hAnsiTheme="minorHAnsi" w:cstheme="minorHAnsi"/>
                <w:b/>
                <w:spacing w:val="-4"/>
                <w:sz w:val="18"/>
                <w:szCs w:val="18"/>
              </w:rPr>
              <w:t xml:space="preserve"> </w:t>
            </w:r>
            <w:r w:rsidRPr="001E7C98">
              <w:rPr>
                <w:rFonts w:asciiTheme="minorHAnsi" w:hAnsiTheme="minorHAnsi" w:cstheme="minorHAnsi"/>
                <w:b/>
                <w:sz w:val="18"/>
                <w:szCs w:val="18"/>
              </w:rPr>
              <w:t>(Aug.</w:t>
            </w:r>
            <w:r w:rsidRPr="001E7C98">
              <w:rPr>
                <w:rFonts w:asciiTheme="minorHAnsi" w:hAnsiTheme="minorHAnsi" w:cstheme="minorHAnsi"/>
                <w:b/>
                <w:spacing w:val="-4"/>
                <w:sz w:val="18"/>
                <w:szCs w:val="18"/>
              </w:rPr>
              <w:t xml:space="preserve"> </w:t>
            </w:r>
            <w:r w:rsidRPr="001E7C98">
              <w:rPr>
                <w:rFonts w:asciiTheme="minorHAnsi" w:hAnsiTheme="minorHAnsi" w:cstheme="minorHAnsi"/>
                <w:b/>
                <w:sz w:val="18"/>
                <w:szCs w:val="18"/>
              </w:rPr>
              <w:t>–</w:t>
            </w:r>
            <w:r w:rsidRPr="001E7C98">
              <w:rPr>
                <w:rFonts w:asciiTheme="minorHAnsi" w:hAnsiTheme="minorHAnsi" w:cstheme="minorHAnsi"/>
                <w:b/>
                <w:spacing w:val="-2"/>
                <w:sz w:val="18"/>
                <w:szCs w:val="18"/>
              </w:rPr>
              <w:t xml:space="preserve"> </w:t>
            </w:r>
            <w:r w:rsidRPr="001E7C98">
              <w:rPr>
                <w:rFonts w:asciiTheme="minorHAnsi" w:hAnsiTheme="minorHAnsi" w:cstheme="minorHAnsi"/>
                <w:b/>
                <w:sz w:val="18"/>
                <w:szCs w:val="18"/>
              </w:rPr>
              <w:t>Dec.)</w:t>
            </w:r>
            <w:r w:rsidRPr="001E7C98">
              <w:rPr>
                <w:rFonts w:asciiTheme="minorHAnsi" w:hAnsiTheme="minorHAnsi" w:cstheme="minorHAnsi"/>
                <w:b/>
                <w:spacing w:val="-1"/>
                <w:sz w:val="18"/>
                <w:szCs w:val="18"/>
              </w:rPr>
              <w:t xml:space="preserve"> </w:t>
            </w:r>
            <w:r w:rsidRPr="001E7C98">
              <w:rPr>
                <w:rFonts w:asciiTheme="minorHAnsi" w:hAnsiTheme="minorHAnsi" w:cstheme="minorHAnsi"/>
                <w:b/>
                <w:sz w:val="18"/>
                <w:szCs w:val="18"/>
              </w:rPr>
              <w:t>-</w:t>
            </w:r>
            <w:r w:rsidRPr="001E7C98">
              <w:rPr>
                <w:rFonts w:asciiTheme="minorHAnsi" w:hAnsiTheme="minorHAnsi" w:cstheme="minorHAnsi"/>
                <w:b/>
                <w:spacing w:val="-6"/>
                <w:sz w:val="18"/>
                <w:szCs w:val="18"/>
              </w:rPr>
              <w:t xml:space="preserve"> </w:t>
            </w:r>
            <w:r w:rsidRPr="001E7C98">
              <w:rPr>
                <w:rFonts w:asciiTheme="minorHAnsi" w:hAnsiTheme="minorHAnsi" w:cstheme="minorHAnsi"/>
                <w:b/>
                <w:sz w:val="18"/>
                <w:szCs w:val="18"/>
              </w:rPr>
              <w:t>Semester</w:t>
            </w:r>
            <w:r w:rsidRPr="001E7C98">
              <w:rPr>
                <w:rFonts w:asciiTheme="minorHAnsi" w:hAnsiTheme="minorHAnsi" w:cstheme="minorHAnsi"/>
                <w:b/>
                <w:spacing w:val="1"/>
                <w:sz w:val="18"/>
                <w:szCs w:val="18"/>
              </w:rPr>
              <w:t xml:space="preserve"> </w:t>
            </w:r>
            <w:r w:rsidRPr="001E7C98">
              <w:rPr>
                <w:rFonts w:asciiTheme="minorHAnsi" w:hAnsiTheme="minorHAnsi" w:cstheme="minorHAnsi"/>
                <w:b/>
                <w:spacing w:val="-10"/>
                <w:sz w:val="18"/>
                <w:szCs w:val="18"/>
              </w:rPr>
              <w:t>1</w:t>
            </w:r>
          </w:p>
        </w:tc>
        <w:tc>
          <w:tcPr>
            <w:tcW w:w="1170" w:type="dxa"/>
            <w:shd w:val="clear" w:color="auto" w:fill="BEBEBE"/>
            <w:vAlign w:val="bottom"/>
          </w:tcPr>
          <w:p w14:paraId="1CFD5777" w14:textId="77777777" w:rsidR="00AD4200" w:rsidRPr="001E7C98" w:rsidRDefault="00AD4200" w:rsidP="005A08D4">
            <w:pPr>
              <w:pStyle w:val="TableParagraph"/>
              <w:spacing w:line="240" w:lineRule="auto"/>
              <w:ind w:left="110"/>
              <w:jc w:val="left"/>
              <w:rPr>
                <w:rFonts w:asciiTheme="minorHAnsi" w:hAnsiTheme="minorHAnsi" w:cstheme="minorHAnsi"/>
                <w:b/>
                <w:sz w:val="18"/>
                <w:szCs w:val="18"/>
              </w:rPr>
            </w:pPr>
            <w:r w:rsidRPr="001E7C98">
              <w:rPr>
                <w:rFonts w:asciiTheme="minorHAnsi" w:hAnsiTheme="minorHAnsi" w:cstheme="minorHAnsi"/>
                <w:b/>
                <w:spacing w:val="-2"/>
                <w:sz w:val="18"/>
                <w:szCs w:val="18"/>
              </w:rPr>
              <w:t>Credit</w:t>
            </w:r>
            <w:r>
              <w:rPr>
                <w:rFonts w:asciiTheme="minorHAnsi" w:hAnsiTheme="minorHAnsi" w:cstheme="minorHAnsi"/>
                <w:b/>
                <w:spacing w:val="-2"/>
                <w:sz w:val="18"/>
                <w:szCs w:val="18"/>
              </w:rPr>
              <w:t xml:space="preserve"> H</w:t>
            </w:r>
            <w:r w:rsidRPr="001E7C98">
              <w:rPr>
                <w:rFonts w:asciiTheme="minorHAnsi" w:hAnsiTheme="minorHAnsi" w:cstheme="minorHAnsi"/>
                <w:b/>
                <w:spacing w:val="-2"/>
                <w:sz w:val="18"/>
                <w:szCs w:val="18"/>
              </w:rPr>
              <w:t>ours</w:t>
            </w:r>
          </w:p>
        </w:tc>
        <w:tc>
          <w:tcPr>
            <w:tcW w:w="1170" w:type="dxa"/>
            <w:shd w:val="clear" w:color="auto" w:fill="BEBEBE"/>
            <w:vAlign w:val="bottom"/>
          </w:tcPr>
          <w:p w14:paraId="3E1123A2" w14:textId="77777777" w:rsidR="00AD4200" w:rsidRPr="001E7C98" w:rsidRDefault="00AD4200" w:rsidP="005A08D4">
            <w:pPr>
              <w:pStyle w:val="TableParagraph"/>
              <w:spacing w:before="97" w:line="240" w:lineRule="auto"/>
              <w:ind w:left="8" w:right="5"/>
              <w:rPr>
                <w:rFonts w:asciiTheme="minorHAnsi" w:hAnsiTheme="minorHAnsi" w:cstheme="minorHAnsi"/>
                <w:b/>
                <w:sz w:val="18"/>
                <w:szCs w:val="18"/>
              </w:rPr>
            </w:pPr>
            <w:r>
              <w:rPr>
                <w:rFonts w:asciiTheme="minorHAnsi" w:hAnsiTheme="minorHAnsi" w:cstheme="minorHAnsi"/>
                <w:b/>
                <w:spacing w:val="-2"/>
                <w:sz w:val="18"/>
                <w:szCs w:val="18"/>
              </w:rPr>
              <w:t>Clinical Hours</w:t>
            </w:r>
          </w:p>
        </w:tc>
      </w:tr>
      <w:tr w:rsidR="00AD4200" w:rsidRPr="001E7C98" w14:paraId="5B158C89" w14:textId="77777777" w:rsidTr="1AA22BE2">
        <w:trPr>
          <w:trHeight w:val="220"/>
        </w:trPr>
        <w:tc>
          <w:tcPr>
            <w:tcW w:w="7825" w:type="dxa"/>
          </w:tcPr>
          <w:p w14:paraId="776ACD18" w14:textId="0AD13B55" w:rsidR="00AD4200" w:rsidRPr="00363FBE" w:rsidRDefault="0070788D" w:rsidP="005A08D4">
            <w:pPr>
              <w:pStyle w:val="TableParagraph"/>
              <w:spacing w:line="240" w:lineRule="auto"/>
              <w:ind w:left="110"/>
              <w:jc w:val="left"/>
              <w:rPr>
                <w:rFonts w:asciiTheme="minorHAnsi" w:hAnsiTheme="minorHAnsi" w:cstheme="minorHAnsi"/>
                <w:sz w:val="18"/>
                <w:szCs w:val="18"/>
              </w:rPr>
            </w:pPr>
            <w:r w:rsidRPr="00363FBE">
              <w:rPr>
                <w:rFonts w:asciiTheme="minorHAnsi" w:hAnsiTheme="minorHAnsi" w:cstheme="minorHAnsi"/>
                <w:sz w:val="18"/>
                <w:szCs w:val="18"/>
              </w:rPr>
              <w:t>NGR 6591 Introduction to Lifestyle Medicine: The Six Pillars of Health</w:t>
            </w:r>
          </w:p>
        </w:tc>
        <w:tc>
          <w:tcPr>
            <w:tcW w:w="1170" w:type="dxa"/>
          </w:tcPr>
          <w:p w14:paraId="574B05EE" w14:textId="17DDD278" w:rsidR="00AD4200" w:rsidRPr="00363FBE" w:rsidRDefault="0070788D" w:rsidP="005A08D4">
            <w:pPr>
              <w:pStyle w:val="TableParagraph"/>
              <w:spacing w:before="25"/>
              <w:ind w:left="2" w:right="2"/>
              <w:rPr>
                <w:rFonts w:asciiTheme="minorHAnsi" w:hAnsiTheme="minorHAnsi" w:cstheme="minorHAnsi"/>
                <w:sz w:val="18"/>
                <w:szCs w:val="18"/>
              </w:rPr>
            </w:pPr>
            <w:r w:rsidRPr="00363FBE">
              <w:rPr>
                <w:rFonts w:asciiTheme="minorHAnsi" w:hAnsiTheme="minorHAnsi" w:cstheme="minorHAnsi"/>
                <w:sz w:val="18"/>
                <w:szCs w:val="18"/>
              </w:rPr>
              <w:t>3</w:t>
            </w:r>
          </w:p>
        </w:tc>
        <w:tc>
          <w:tcPr>
            <w:tcW w:w="1170" w:type="dxa"/>
          </w:tcPr>
          <w:p w14:paraId="742F712C" w14:textId="77777777" w:rsidR="00AD4200" w:rsidRPr="00363FBE" w:rsidRDefault="00AD4200" w:rsidP="005A08D4">
            <w:pPr>
              <w:pStyle w:val="TableParagraph"/>
              <w:spacing w:before="25"/>
              <w:ind w:left="8" w:right="3"/>
              <w:rPr>
                <w:rFonts w:asciiTheme="minorHAnsi" w:hAnsiTheme="minorHAnsi" w:cstheme="minorHAnsi"/>
                <w:b/>
                <w:sz w:val="18"/>
                <w:szCs w:val="18"/>
              </w:rPr>
            </w:pPr>
          </w:p>
        </w:tc>
      </w:tr>
      <w:tr w:rsidR="00AD4200" w:rsidRPr="001E7C98" w14:paraId="725A52E3" w14:textId="77777777" w:rsidTr="1AA22BE2">
        <w:trPr>
          <w:trHeight w:val="225"/>
        </w:trPr>
        <w:tc>
          <w:tcPr>
            <w:tcW w:w="7825" w:type="dxa"/>
          </w:tcPr>
          <w:p w14:paraId="64BD3ECE" w14:textId="5C831DC6" w:rsidR="00AD4200" w:rsidRPr="00363FBE" w:rsidRDefault="00F82D63" w:rsidP="005A08D4">
            <w:pPr>
              <w:pStyle w:val="TableParagraph"/>
              <w:spacing w:line="240" w:lineRule="auto"/>
              <w:ind w:left="110"/>
              <w:jc w:val="left"/>
              <w:rPr>
                <w:rFonts w:asciiTheme="minorHAnsi" w:hAnsiTheme="minorHAnsi" w:cstheme="minorHAnsi"/>
                <w:sz w:val="18"/>
                <w:szCs w:val="18"/>
              </w:rPr>
            </w:pPr>
            <w:r w:rsidRPr="00363FBE">
              <w:rPr>
                <w:rFonts w:asciiTheme="minorHAnsi" w:hAnsiTheme="minorHAnsi" w:cstheme="minorHAnsi"/>
                <w:sz w:val="18"/>
                <w:szCs w:val="18"/>
              </w:rPr>
              <w:t>NGR 6246 Empowering Behavioral Change: The Provider as Expert and Coach</w:t>
            </w:r>
          </w:p>
        </w:tc>
        <w:tc>
          <w:tcPr>
            <w:tcW w:w="1170" w:type="dxa"/>
          </w:tcPr>
          <w:p w14:paraId="4B1F5946" w14:textId="2D1A1A29" w:rsidR="00AD4200" w:rsidRPr="00363FBE" w:rsidRDefault="00F82D63" w:rsidP="005A08D4">
            <w:pPr>
              <w:pStyle w:val="TableParagraph"/>
              <w:spacing w:before="30"/>
              <w:ind w:left="2" w:right="2"/>
              <w:rPr>
                <w:rFonts w:asciiTheme="minorHAnsi" w:hAnsiTheme="minorHAnsi" w:cstheme="minorHAnsi"/>
                <w:sz w:val="18"/>
                <w:szCs w:val="18"/>
              </w:rPr>
            </w:pPr>
            <w:r w:rsidRPr="00363FBE">
              <w:rPr>
                <w:rFonts w:asciiTheme="minorHAnsi" w:hAnsiTheme="minorHAnsi" w:cstheme="minorHAnsi"/>
                <w:sz w:val="18"/>
                <w:szCs w:val="18"/>
              </w:rPr>
              <w:t>3</w:t>
            </w:r>
          </w:p>
        </w:tc>
        <w:tc>
          <w:tcPr>
            <w:tcW w:w="1170" w:type="dxa"/>
          </w:tcPr>
          <w:p w14:paraId="0CB0B69D" w14:textId="77777777" w:rsidR="00AD4200" w:rsidRPr="00363FBE" w:rsidRDefault="00AD4200" w:rsidP="005A08D4">
            <w:pPr>
              <w:pStyle w:val="TableParagraph"/>
              <w:spacing w:before="30"/>
              <w:ind w:left="8" w:right="3"/>
              <w:rPr>
                <w:rFonts w:asciiTheme="minorHAnsi" w:hAnsiTheme="minorHAnsi" w:cstheme="minorHAnsi"/>
                <w:b/>
                <w:sz w:val="18"/>
                <w:szCs w:val="18"/>
              </w:rPr>
            </w:pPr>
          </w:p>
        </w:tc>
      </w:tr>
      <w:tr w:rsidR="00AD4200" w:rsidRPr="001E7C98" w14:paraId="6CBA97DC" w14:textId="77777777" w:rsidTr="1AA22BE2">
        <w:trPr>
          <w:trHeight w:val="225"/>
        </w:trPr>
        <w:tc>
          <w:tcPr>
            <w:tcW w:w="7825" w:type="dxa"/>
          </w:tcPr>
          <w:p w14:paraId="0E2AD4F7" w14:textId="24798BD9" w:rsidR="00AD4200" w:rsidRPr="00363FBE" w:rsidRDefault="00AD4200" w:rsidP="005A08D4">
            <w:pPr>
              <w:pStyle w:val="TableParagraph"/>
              <w:spacing w:line="240" w:lineRule="auto"/>
              <w:ind w:left="110"/>
              <w:jc w:val="left"/>
              <w:rPr>
                <w:rFonts w:asciiTheme="minorHAnsi" w:hAnsiTheme="minorHAnsi" w:cstheme="minorHAnsi"/>
                <w:sz w:val="18"/>
                <w:szCs w:val="18"/>
              </w:rPr>
            </w:pPr>
            <w:r w:rsidRPr="00363FBE">
              <w:rPr>
                <w:rFonts w:asciiTheme="minorHAnsi" w:hAnsiTheme="minorHAnsi" w:cstheme="minorHAnsi"/>
                <w:sz w:val="18"/>
                <w:szCs w:val="18"/>
              </w:rPr>
              <w:t>NGR 7769 DNP Roles &amp; Leadership within Complex HC Environments</w:t>
            </w:r>
          </w:p>
        </w:tc>
        <w:tc>
          <w:tcPr>
            <w:tcW w:w="1170" w:type="dxa"/>
          </w:tcPr>
          <w:p w14:paraId="1C38BD02" w14:textId="77777777" w:rsidR="00AD4200" w:rsidRPr="00363FBE" w:rsidRDefault="00AD4200" w:rsidP="005A08D4">
            <w:pPr>
              <w:pStyle w:val="TableParagraph"/>
              <w:spacing w:before="30"/>
              <w:ind w:left="2" w:right="2"/>
              <w:rPr>
                <w:rFonts w:asciiTheme="minorHAnsi" w:hAnsiTheme="minorHAnsi" w:cstheme="minorHAnsi"/>
                <w:sz w:val="18"/>
                <w:szCs w:val="18"/>
              </w:rPr>
            </w:pPr>
            <w:r w:rsidRPr="00363FBE">
              <w:rPr>
                <w:rFonts w:asciiTheme="minorHAnsi" w:hAnsiTheme="minorHAnsi" w:cstheme="minorHAnsi"/>
                <w:spacing w:val="-10"/>
                <w:sz w:val="18"/>
                <w:szCs w:val="18"/>
              </w:rPr>
              <w:t>3</w:t>
            </w:r>
          </w:p>
        </w:tc>
        <w:tc>
          <w:tcPr>
            <w:tcW w:w="1170" w:type="dxa"/>
          </w:tcPr>
          <w:p w14:paraId="47B7AED2" w14:textId="77777777" w:rsidR="00AD4200" w:rsidRPr="00363FBE" w:rsidRDefault="00AD4200" w:rsidP="005A08D4">
            <w:pPr>
              <w:pStyle w:val="TableParagraph"/>
              <w:spacing w:before="30"/>
              <w:ind w:left="8" w:right="3"/>
              <w:rPr>
                <w:rFonts w:asciiTheme="minorHAnsi" w:hAnsiTheme="minorHAnsi" w:cstheme="minorHAnsi"/>
                <w:b/>
                <w:sz w:val="18"/>
                <w:szCs w:val="18"/>
              </w:rPr>
            </w:pPr>
          </w:p>
        </w:tc>
      </w:tr>
      <w:tr w:rsidR="00AD4200" w:rsidRPr="001E7C98" w14:paraId="0DF36422" w14:textId="77777777" w:rsidTr="1AA22BE2">
        <w:trPr>
          <w:trHeight w:val="191"/>
        </w:trPr>
        <w:tc>
          <w:tcPr>
            <w:tcW w:w="7825" w:type="dxa"/>
          </w:tcPr>
          <w:p w14:paraId="4D60D080" w14:textId="77777777" w:rsidR="00AD4200" w:rsidRPr="00363FBE" w:rsidRDefault="00AD4200" w:rsidP="005A08D4">
            <w:pPr>
              <w:pStyle w:val="TableParagraph"/>
              <w:spacing w:before="0" w:line="172" w:lineRule="exact"/>
              <w:ind w:left="0" w:right="101"/>
              <w:jc w:val="right"/>
              <w:rPr>
                <w:rFonts w:asciiTheme="minorHAnsi" w:hAnsiTheme="minorHAnsi" w:cstheme="minorHAnsi"/>
                <w:b/>
                <w:sz w:val="18"/>
                <w:szCs w:val="18"/>
              </w:rPr>
            </w:pPr>
            <w:r w:rsidRPr="00363FBE">
              <w:rPr>
                <w:rFonts w:asciiTheme="minorHAnsi" w:hAnsiTheme="minorHAnsi" w:cstheme="minorHAnsi"/>
                <w:b/>
                <w:sz w:val="18"/>
                <w:szCs w:val="18"/>
              </w:rPr>
              <w:t>Total</w:t>
            </w:r>
            <w:r w:rsidRPr="00363FBE">
              <w:rPr>
                <w:rFonts w:asciiTheme="minorHAnsi" w:hAnsiTheme="minorHAnsi" w:cstheme="minorHAnsi"/>
                <w:b/>
                <w:spacing w:val="-9"/>
                <w:sz w:val="18"/>
                <w:szCs w:val="18"/>
              </w:rPr>
              <w:t xml:space="preserve"> </w:t>
            </w:r>
            <w:r w:rsidRPr="00363FBE">
              <w:rPr>
                <w:rFonts w:asciiTheme="minorHAnsi" w:hAnsiTheme="minorHAnsi" w:cstheme="minorHAnsi"/>
                <w:b/>
                <w:sz w:val="18"/>
                <w:szCs w:val="18"/>
              </w:rPr>
              <w:t>Semester</w:t>
            </w:r>
            <w:r w:rsidRPr="00363FBE">
              <w:rPr>
                <w:rFonts w:asciiTheme="minorHAnsi" w:hAnsiTheme="minorHAnsi" w:cstheme="minorHAnsi"/>
                <w:b/>
                <w:spacing w:val="-3"/>
                <w:sz w:val="18"/>
                <w:szCs w:val="18"/>
              </w:rPr>
              <w:t xml:space="preserve"> </w:t>
            </w:r>
            <w:r w:rsidRPr="00363FBE">
              <w:rPr>
                <w:rFonts w:asciiTheme="minorHAnsi" w:hAnsiTheme="minorHAnsi" w:cstheme="minorHAnsi"/>
                <w:b/>
                <w:spacing w:val="-2"/>
                <w:sz w:val="18"/>
                <w:szCs w:val="18"/>
              </w:rPr>
              <w:t>Hours</w:t>
            </w:r>
          </w:p>
        </w:tc>
        <w:tc>
          <w:tcPr>
            <w:tcW w:w="1170" w:type="dxa"/>
          </w:tcPr>
          <w:p w14:paraId="162BA8D3" w14:textId="70E80C44" w:rsidR="00AD4200" w:rsidRPr="00363FBE" w:rsidRDefault="00F82D63" w:rsidP="002650AE">
            <w:pPr>
              <w:pStyle w:val="TableParagraph"/>
              <w:spacing w:before="0" w:line="240" w:lineRule="auto"/>
              <w:ind w:left="0"/>
              <w:rPr>
                <w:rFonts w:asciiTheme="minorHAnsi" w:hAnsiTheme="minorHAnsi" w:cstheme="minorHAnsi"/>
                <w:b/>
                <w:bCs/>
                <w:sz w:val="18"/>
                <w:szCs w:val="18"/>
              </w:rPr>
            </w:pPr>
            <w:r w:rsidRPr="00363FBE">
              <w:rPr>
                <w:rFonts w:asciiTheme="minorHAnsi" w:hAnsiTheme="minorHAnsi" w:cstheme="minorHAnsi"/>
                <w:b/>
                <w:bCs/>
                <w:sz w:val="18"/>
                <w:szCs w:val="18"/>
              </w:rPr>
              <w:t>9</w:t>
            </w:r>
          </w:p>
        </w:tc>
        <w:tc>
          <w:tcPr>
            <w:tcW w:w="1170" w:type="dxa"/>
          </w:tcPr>
          <w:p w14:paraId="23F876D4" w14:textId="77777777" w:rsidR="00AD4200" w:rsidRPr="00363FBE" w:rsidRDefault="00AD4200" w:rsidP="005A08D4">
            <w:pPr>
              <w:pStyle w:val="TableParagraph"/>
              <w:spacing w:before="0" w:line="172" w:lineRule="exact"/>
              <w:ind w:left="8" w:right="3"/>
              <w:rPr>
                <w:rFonts w:asciiTheme="minorHAnsi" w:hAnsiTheme="minorHAnsi" w:cstheme="minorHAnsi"/>
                <w:sz w:val="18"/>
                <w:szCs w:val="18"/>
              </w:rPr>
            </w:pPr>
          </w:p>
        </w:tc>
      </w:tr>
      <w:tr w:rsidR="00AD4200" w:rsidRPr="001E7C98" w14:paraId="54CFC3E7" w14:textId="77777777" w:rsidTr="1AA22BE2">
        <w:trPr>
          <w:trHeight w:val="225"/>
        </w:trPr>
        <w:tc>
          <w:tcPr>
            <w:tcW w:w="10165" w:type="dxa"/>
            <w:gridSpan w:val="3"/>
            <w:shd w:val="clear" w:color="auto" w:fill="BFBFBF" w:themeFill="background1" w:themeFillShade="BF"/>
          </w:tcPr>
          <w:p w14:paraId="4D5519E8" w14:textId="77777777" w:rsidR="00AD4200" w:rsidRPr="00363FBE" w:rsidRDefault="00AD4200" w:rsidP="005A08D4">
            <w:pPr>
              <w:pStyle w:val="TableParagraph"/>
              <w:spacing w:before="30"/>
              <w:ind w:left="8" w:right="3"/>
              <w:rPr>
                <w:rFonts w:asciiTheme="minorHAnsi" w:hAnsiTheme="minorHAnsi" w:cstheme="minorHAnsi"/>
                <w:b/>
                <w:sz w:val="18"/>
                <w:szCs w:val="18"/>
              </w:rPr>
            </w:pPr>
            <w:r w:rsidRPr="00363FBE">
              <w:rPr>
                <w:rFonts w:asciiTheme="minorHAnsi" w:hAnsiTheme="minorHAnsi" w:cstheme="minorHAnsi"/>
                <w:b/>
                <w:bCs/>
                <w:sz w:val="18"/>
                <w:szCs w:val="18"/>
              </w:rPr>
              <w:t>Spring 1 (Jan. – May)-Semester 2</w:t>
            </w:r>
          </w:p>
        </w:tc>
      </w:tr>
      <w:tr w:rsidR="00AD4200" w:rsidRPr="001E7C98" w14:paraId="171376AA" w14:textId="77777777" w:rsidTr="1AA22BE2">
        <w:trPr>
          <w:trHeight w:val="225"/>
        </w:trPr>
        <w:tc>
          <w:tcPr>
            <w:tcW w:w="7825" w:type="dxa"/>
          </w:tcPr>
          <w:p w14:paraId="419B60F7" w14:textId="77777777" w:rsidR="00AD4200" w:rsidRPr="00363FBE" w:rsidRDefault="00AD4200" w:rsidP="005A08D4">
            <w:pPr>
              <w:pStyle w:val="TableParagraph"/>
              <w:spacing w:line="240" w:lineRule="auto"/>
              <w:ind w:left="110"/>
              <w:jc w:val="left"/>
              <w:rPr>
                <w:rFonts w:asciiTheme="minorHAnsi" w:hAnsiTheme="minorHAnsi" w:cstheme="minorHAnsi"/>
                <w:sz w:val="18"/>
                <w:szCs w:val="18"/>
              </w:rPr>
            </w:pPr>
            <w:r w:rsidRPr="00363FBE">
              <w:rPr>
                <w:rFonts w:asciiTheme="minorHAnsi" w:hAnsiTheme="minorHAnsi" w:cstheme="minorHAnsi"/>
                <w:sz w:val="18"/>
                <w:szCs w:val="18"/>
              </w:rPr>
              <w:t>NGR 5846 Biostatistics</w:t>
            </w:r>
          </w:p>
        </w:tc>
        <w:tc>
          <w:tcPr>
            <w:tcW w:w="1170" w:type="dxa"/>
          </w:tcPr>
          <w:p w14:paraId="00E3BABA" w14:textId="77777777" w:rsidR="00AD4200" w:rsidRPr="00363FBE" w:rsidRDefault="00AD4200" w:rsidP="005A08D4">
            <w:pPr>
              <w:pStyle w:val="TableParagraph"/>
              <w:spacing w:before="30"/>
              <w:ind w:left="2" w:right="2"/>
              <w:rPr>
                <w:rFonts w:asciiTheme="minorHAnsi" w:hAnsiTheme="minorHAnsi" w:cstheme="minorHAnsi"/>
                <w:sz w:val="18"/>
                <w:szCs w:val="18"/>
              </w:rPr>
            </w:pPr>
            <w:r w:rsidRPr="00363FBE">
              <w:rPr>
                <w:rFonts w:asciiTheme="minorHAnsi" w:hAnsiTheme="minorHAnsi" w:cstheme="minorHAnsi"/>
                <w:spacing w:val="-10"/>
                <w:sz w:val="18"/>
                <w:szCs w:val="18"/>
              </w:rPr>
              <w:t>3</w:t>
            </w:r>
          </w:p>
        </w:tc>
        <w:tc>
          <w:tcPr>
            <w:tcW w:w="1170" w:type="dxa"/>
          </w:tcPr>
          <w:p w14:paraId="3B7F20A0" w14:textId="77777777" w:rsidR="00AD4200" w:rsidRPr="00363FBE" w:rsidRDefault="00AD4200" w:rsidP="005A08D4">
            <w:pPr>
              <w:pStyle w:val="TableParagraph"/>
              <w:spacing w:before="30"/>
              <w:ind w:left="8" w:right="3"/>
              <w:rPr>
                <w:rFonts w:asciiTheme="minorHAnsi" w:hAnsiTheme="minorHAnsi" w:cstheme="minorHAnsi"/>
                <w:b/>
                <w:sz w:val="18"/>
                <w:szCs w:val="18"/>
              </w:rPr>
            </w:pPr>
          </w:p>
        </w:tc>
      </w:tr>
      <w:tr w:rsidR="00AD4200" w:rsidRPr="001E7C98" w14:paraId="547894A8" w14:textId="77777777" w:rsidTr="1AA22BE2">
        <w:trPr>
          <w:trHeight w:val="225"/>
        </w:trPr>
        <w:tc>
          <w:tcPr>
            <w:tcW w:w="7825" w:type="dxa"/>
          </w:tcPr>
          <w:p w14:paraId="60BC2335" w14:textId="276395AB" w:rsidR="00AD4200" w:rsidRPr="00363FBE" w:rsidRDefault="001B590D" w:rsidP="005A08D4">
            <w:pPr>
              <w:pStyle w:val="TableParagraph"/>
              <w:spacing w:line="240" w:lineRule="auto"/>
              <w:ind w:left="110"/>
              <w:jc w:val="left"/>
              <w:rPr>
                <w:rFonts w:asciiTheme="minorHAnsi" w:hAnsiTheme="minorHAnsi" w:cstheme="minorHAnsi"/>
                <w:sz w:val="18"/>
                <w:szCs w:val="18"/>
              </w:rPr>
            </w:pPr>
            <w:r w:rsidRPr="00363FBE">
              <w:rPr>
                <w:rFonts w:asciiTheme="minorHAnsi" w:hAnsiTheme="minorHAnsi" w:cstheme="minorHAnsi"/>
                <w:sz w:val="18"/>
                <w:szCs w:val="18"/>
              </w:rPr>
              <w:t>NGR 6167 Food as Medicine: The Nutrition Health Connection</w:t>
            </w:r>
          </w:p>
        </w:tc>
        <w:tc>
          <w:tcPr>
            <w:tcW w:w="1170" w:type="dxa"/>
          </w:tcPr>
          <w:p w14:paraId="2C9FA516" w14:textId="4A446D32" w:rsidR="00AD4200" w:rsidRPr="00363FBE" w:rsidRDefault="001B590D" w:rsidP="005A08D4">
            <w:pPr>
              <w:pStyle w:val="TableParagraph"/>
              <w:spacing w:before="30"/>
              <w:ind w:left="2" w:right="2"/>
              <w:rPr>
                <w:rFonts w:asciiTheme="minorHAnsi" w:hAnsiTheme="minorHAnsi" w:cstheme="minorHAnsi"/>
                <w:sz w:val="18"/>
                <w:szCs w:val="18"/>
              </w:rPr>
            </w:pPr>
            <w:r w:rsidRPr="00363FBE">
              <w:rPr>
                <w:rFonts w:asciiTheme="minorHAnsi" w:hAnsiTheme="minorHAnsi" w:cstheme="minorHAnsi"/>
                <w:spacing w:val="-10"/>
                <w:sz w:val="18"/>
                <w:szCs w:val="18"/>
              </w:rPr>
              <w:t>3</w:t>
            </w:r>
          </w:p>
        </w:tc>
        <w:tc>
          <w:tcPr>
            <w:tcW w:w="1170" w:type="dxa"/>
          </w:tcPr>
          <w:p w14:paraId="038D0800" w14:textId="77777777" w:rsidR="00AD4200" w:rsidRPr="00363FBE" w:rsidRDefault="00AD4200" w:rsidP="005A08D4">
            <w:pPr>
              <w:pStyle w:val="TableParagraph"/>
              <w:spacing w:before="30"/>
              <w:ind w:left="8" w:right="3"/>
              <w:rPr>
                <w:rFonts w:asciiTheme="minorHAnsi" w:hAnsiTheme="minorHAnsi" w:cstheme="minorHAnsi"/>
                <w:b/>
                <w:sz w:val="18"/>
                <w:szCs w:val="18"/>
              </w:rPr>
            </w:pPr>
          </w:p>
        </w:tc>
      </w:tr>
      <w:tr w:rsidR="00AD4200" w:rsidRPr="001E7C98" w14:paraId="5E6CC4B8" w14:textId="77777777" w:rsidTr="1AA22BE2">
        <w:trPr>
          <w:trHeight w:val="234"/>
        </w:trPr>
        <w:tc>
          <w:tcPr>
            <w:tcW w:w="7825" w:type="dxa"/>
          </w:tcPr>
          <w:p w14:paraId="30EBD4C3" w14:textId="77777777" w:rsidR="00AD4200" w:rsidRPr="00363FBE" w:rsidRDefault="00AD4200" w:rsidP="005A08D4">
            <w:pPr>
              <w:pStyle w:val="TableParagraph"/>
              <w:tabs>
                <w:tab w:val="left" w:pos="6035"/>
              </w:tabs>
              <w:spacing w:line="240" w:lineRule="auto"/>
              <w:ind w:left="110"/>
              <w:jc w:val="left"/>
              <w:rPr>
                <w:rFonts w:asciiTheme="minorHAnsi" w:hAnsiTheme="minorHAnsi" w:cstheme="minorHAnsi"/>
                <w:sz w:val="18"/>
                <w:szCs w:val="18"/>
              </w:rPr>
            </w:pPr>
            <w:r w:rsidRPr="00363FBE">
              <w:rPr>
                <w:rFonts w:asciiTheme="minorHAnsi" w:hAnsiTheme="minorHAnsi" w:cstheme="minorHAnsi"/>
                <w:sz w:val="18"/>
                <w:szCs w:val="18"/>
              </w:rPr>
              <w:t>NGR 6826 Methods of Program Evaluation &amp; Quality Improvement</w:t>
            </w:r>
            <w:r w:rsidRPr="00363FBE">
              <w:rPr>
                <w:rFonts w:asciiTheme="minorHAnsi" w:hAnsiTheme="minorHAnsi" w:cstheme="minorHAnsi"/>
                <w:sz w:val="18"/>
                <w:szCs w:val="18"/>
              </w:rPr>
              <w:tab/>
            </w:r>
          </w:p>
        </w:tc>
        <w:tc>
          <w:tcPr>
            <w:tcW w:w="1170" w:type="dxa"/>
          </w:tcPr>
          <w:p w14:paraId="624E0D9C" w14:textId="77777777" w:rsidR="00AD4200" w:rsidRPr="00363FBE" w:rsidRDefault="00AD4200" w:rsidP="005A08D4">
            <w:pPr>
              <w:pStyle w:val="TableParagraph"/>
              <w:spacing w:before="39"/>
              <w:ind w:left="2" w:right="2"/>
              <w:rPr>
                <w:rFonts w:asciiTheme="minorHAnsi" w:hAnsiTheme="minorHAnsi" w:cstheme="minorHAnsi"/>
                <w:sz w:val="18"/>
                <w:szCs w:val="18"/>
              </w:rPr>
            </w:pPr>
            <w:r w:rsidRPr="00363FBE">
              <w:rPr>
                <w:rFonts w:asciiTheme="minorHAnsi" w:hAnsiTheme="minorHAnsi" w:cstheme="minorHAnsi"/>
                <w:spacing w:val="-10"/>
                <w:sz w:val="18"/>
                <w:szCs w:val="18"/>
              </w:rPr>
              <w:t>2</w:t>
            </w:r>
          </w:p>
        </w:tc>
        <w:tc>
          <w:tcPr>
            <w:tcW w:w="1170" w:type="dxa"/>
          </w:tcPr>
          <w:p w14:paraId="676D1287" w14:textId="77777777" w:rsidR="00AD4200" w:rsidRPr="00363FBE" w:rsidRDefault="00AD4200" w:rsidP="005A08D4">
            <w:pPr>
              <w:pStyle w:val="TableParagraph"/>
              <w:spacing w:before="39"/>
              <w:ind w:left="8" w:right="3"/>
              <w:rPr>
                <w:rFonts w:asciiTheme="minorHAnsi" w:hAnsiTheme="minorHAnsi" w:cstheme="minorHAnsi"/>
                <w:b/>
                <w:sz w:val="18"/>
                <w:szCs w:val="18"/>
              </w:rPr>
            </w:pPr>
          </w:p>
        </w:tc>
      </w:tr>
      <w:tr w:rsidR="00AD4200" w:rsidRPr="001E7C98" w14:paraId="0E831A5B" w14:textId="77777777" w:rsidTr="1AA22BE2">
        <w:trPr>
          <w:trHeight w:val="196"/>
        </w:trPr>
        <w:tc>
          <w:tcPr>
            <w:tcW w:w="7825" w:type="dxa"/>
          </w:tcPr>
          <w:p w14:paraId="3DEEFFFC" w14:textId="77777777" w:rsidR="00AD4200" w:rsidRPr="00363FBE" w:rsidRDefault="00AD4200" w:rsidP="005A08D4">
            <w:pPr>
              <w:pStyle w:val="TableParagraph"/>
              <w:ind w:left="0" w:right="101"/>
              <w:jc w:val="right"/>
              <w:rPr>
                <w:rFonts w:asciiTheme="minorHAnsi" w:hAnsiTheme="minorHAnsi" w:cstheme="minorHAnsi"/>
                <w:b/>
                <w:sz w:val="18"/>
                <w:szCs w:val="18"/>
              </w:rPr>
            </w:pPr>
            <w:r w:rsidRPr="00363FBE">
              <w:rPr>
                <w:rFonts w:asciiTheme="minorHAnsi" w:hAnsiTheme="minorHAnsi" w:cstheme="minorHAnsi"/>
                <w:b/>
                <w:sz w:val="18"/>
                <w:szCs w:val="18"/>
              </w:rPr>
              <w:t>Total</w:t>
            </w:r>
            <w:r w:rsidRPr="00363FBE">
              <w:rPr>
                <w:rFonts w:asciiTheme="minorHAnsi" w:hAnsiTheme="minorHAnsi" w:cstheme="minorHAnsi"/>
                <w:b/>
                <w:spacing w:val="-9"/>
                <w:sz w:val="18"/>
                <w:szCs w:val="18"/>
              </w:rPr>
              <w:t xml:space="preserve"> </w:t>
            </w:r>
            <w:r w:rsidRPr="00363FBE">
              <w:rPr>
                <w:rFonts w:asciiTheme="minorHAnsi" w:hAnsiTheme="minorHAnsi" w:cstheme="minorHAnsi"/>
                <w:b/>
                <w:sz w:val="18"/>
                <w:szCs w:val="18"/>
              </w:rPr>
              <w:t>Semester</w:t>
            </w:r>
            <w:r w:rsidRPr="00363FBE">
              <w:rPr>
                <w:rFonts w:asciiTheme="minorHAnsi" w:hAnsiTheme="minorHAnsi" w:cstheme="minorHAnsi"/>
                <w:b/>
                <w:spacing w:val="-3"/>
                <w:sz w:val="18"/>
                <w:szCs w:val="18"/>
              </w:rPr>
              <w:t xml:space="preserve"> </w:t>
            </w:r>
            <w:r w:rsidRPr="00363FBE">
              <w:rPr>
                <w:rFonts w:asciiTheme="minorHAnsi" w:hAnsiTheme="minorHAnsi" w:cstheme="minorHAnsi"/>
                <w:b/>
                <w:spacing w:val="-2"/>
                <w:sz w:val="18"/>
                <w:szCs w:val="18"/>
              </w:rPr>
              <w:t>Hours</w:t>
            </w:r>
          </w:p>
        </w:tc>
        <w:tc>
          <w:tcPr>
            <w:tcW w:w="1170" w:type="dxa"/>
          </w:tcPr>
          <w:p w14:paraId="14DF3A65" w14:textId="1E31FF59" w:rsidR="00AD4200" w:rsidRPr="00363FBE" w:rsidRDefault="001B590D" w:rsidP="002650AE">
            <w:pPr>
              <w:pStyle w:val="TableParagraph"/>
              <w:spacing w:before="0" w:line="240" w:lineRule="auto"/>
              <w:ind w:left="0"/>
              <w:rPr>
                <w:rFonts w:asciiTheme="minorHAnsi" w:hAnsiTheme="minorHAnsi" w:cstheme="minorHAnsi"/>
                <w:b/>
                <w:bCs/>
                <w:sz w:val="18"/>
                <w:szCs w:val="18"/>
              </w:rPr>
            </w:pPr>
            <w:r w:rsidRPr="00363FBE">
              <w:rPr>
                <w:rFonts w:asciiTheme="minorHAnsi" w:hAnsiTheme="minorHAnsi" w:cstheme="minorHAnsi"/>
                <w:b/>
                <w:bCs/>
                <w:sz w:val="18"/>
                <w:szCs w:val="18"/>
              </w:rPr>
              <w:t>8</w:t>
            </w:r>
          </w:p>
        </w:tc>
        <w:tc>
          <w:tcPr>
            <w:tcW w:w="1170" w:type="dxa"/>
          </w:tcPr>
          <w:p w14:paraId="52CFF1FB" w14:textId="77777777" w:rsidR="00AD4200" w:rsidRPr="00363FBE" w:rsidRDefault="00AD4200" w:rsidP="005A08D4">
            <w:pPr>
              <w:pStyle w:val="TableParagraph"/>
              <w:ind w:left="8"/>
              <w:rPr>
                <w:rFonts w:asciiTheme="minorHAnsi" w:hAnsiTheme="minorHAnsi" w:cstheme="minorHAnsi"/>
                <w:sz w:val="18"/>
                <w:szCs w:val="18"/>
              </w:rPr>
            </w:pPr>
          </w:p>
        </w:tc>
      </w:tr>
      <w:tr w:rsidR="00AD4200" w:rsidRPr="001E7C98" w14:paraId="711C6700" w14:textId="77777777" w:rsidTr="1AA22BE2">
        <w:trPr>
          <w:trHeight w:val="220"/>
        </w:trPr>
        <w:tc>
          <w:tcPr>
            <w:tcW w:w="10165" w:type="dxa"/>
            <w:gridSpan w:val="3"/>
            <w:shd w:val="clear" w:color="auto" w:fill="BFBFBF" w:themeFill="background1" w:themeFillShade="BF"/>
          </w:tcPr>
          <w:p w14:paraId="5696C550" w14:textId="77777777" w:rsidR="00AD4200" w:rsidRPr="00363FBE" w:rsidRDefault="00AD4200" w:rsidP="005A08D4">
            <w:pPr>
              <w:pStyle w:val="TableParagraph"/>
              <w:spacing w:before="25"/>
              <w:ind w:left="8" w:right="3"/>
              <w:rPr>
                <w:rFonts w:asciiTheme="minorHAnsi" w:hAnsiTheme="minorHAnsi" w:cstheme="minorHAnsi"/>
                <w:b/>
                <w:sz w:val="18"/>
                <w:szCs w:val="18"/>
              </w:rPr>
            </w:pPr>
            <w:r w:rsidRPr="00363FBE">
              <w:rPr>
                <w:rFonts w:asciiTheme="minorHAnsi" w:hAnsiTheme="minorHAnsi" w:cstheme="minorHAnsi"/>
                <w:b/>
                <w:sz w:val="18"/>
                <w:szCs w:val="18"/>
              </w:rPr>
              <w:t>Summer</w:t>
            </w:r>
            <w:r w:rsidRPr="00363FBE">
              <w:rPr>
                <w:rFonts w:asciiTheme="minorHAnsi" w:hAnsiTheme="minorHAnsi" w:cstheme="minorHAnsi"/>
                <w:b/>
                <w:spacing w:val="-4"/>
                <w:sz w:val="18"/>
                <w:szCs w:val="18"/>
              </w:rPr>
              <w:t xml:space="preserve"> </w:t>
            </w:r>
            <w:r w:rsidRPr="00363FBE">
              <w:rPr>
                <w:rFonts w:asciiTheme="minorHAnsi" w:hAnsiTheme="minorHAnsi" w:cstheme="minorHAnsi"/>
                <w:b/>
                <w:sz w:val="18"/>
                <w:szCs w:val="18"/>
              </w:rPr>
              <w:t>1</w:t>
            </w:r>
            <w:r w:rsidRPr="00363FBE">
              <w:rPr>
                <w:rFonts w:asciiTheme="minorHAnsi" w:hAnsiTheme="minorHAnsi" w:cstheme="minorHAnsi"/>
                <w:b/>
                <w:spacing w:val="-4"/>
                <w:sz w:val="18"/>
                <w:szCs w:val="18"/>
              </w:rPr>
              <w:t xml:space="preserve"> </w:t>
            </w:r>
            <w:r w:rsidRPr="00363FBE">
              <w:rPr>
                <w:rFonts w:asciiTheme="minorHAnsi" w:hAnsiTheme="minorHAnsi" w:cstheme="minorHAnsi"/>
                <w:b/>
                <w:sz w:val="18"/>
                <w:szCs w:val="18"/>
              </w:rPr>
              <w:t>(May</w:t>
            </w:r>
            <w:r w:rsidRPr="00363FBE">
              <w:rPr>
                <w:rFonts w:asciiTheme="minorHAnsi" w:hAnsiTheme="minorHAnsi" w:cstheme="minorHAnsi"/>
                <w:b/>
                <w:spacing w:val="2"/>
                <w:sz w:val="18"/>
                <w:szCs w:val="18"/>
              </w:rPr>
              <w:t xml:space="preserve"> </w:t>
            </w:r>
            <w:r w:rsidRPr="00363FBE">
              <w:rPr>
                <w:rFonts w:asciiTheme="minorHAnsi" w:hAnsiTheme="minorHAnsi" w:cstheme="minorHAnsi"/>
                <w:b/>
                <w:sz w:val="18"/>
                <w:szCs w:val="18"/>
              </w:rPr>
              <w:t>–</w:t>
            </w:r>
            <w:r w:rsidRPr="00363FBE">
              <w:rPr>
                <w:rFonts w:asciiTheme="minorHAnsi" w:hAnsiTheme="minorHAnsi" w:cstheme="minorHAnsi"/>
                <w:b/>
                <w:spacing w:val="-3"/>
                <w:sz w:val="18"/>
                <w:szCs w:val="18"/>
              </w:rPr>
              <w:t xml:space="preserve"> </w:t>
            </w:r>
            <w:r w:rsidRPr="00363FBE">
              <w:rPr>
                <w:rFonts w:asciiTheme="minorHAnsi" w:hAnsiTheme="minorHAnsi" w:cstheme="minorHAnsi"/>
                <w:b/>
                <w:sz w:val="18"/>
                <w:szCs w:val="18"/>
              </w:rPr>
              <w:t>Aug.)</w:t>
            </w:r>
            <w:r w:rsidRPr="00363FBE">
              <w:rPr>
                <w:rFonts w:asciiTheme="minorHAnsi" w:hAnsiTheme="minorHAnsi" w:cstheme="minorHAnsi"/>
                <w:b/>
                <w:spacing w:val="-1"/>
                <w:sz w:val="18"/>
                <w:szCs w:val="18"/>
              </w:rPr>
              <w:t xml:space="preserve"> </w:t>
            </w:r>
            <w:r w:rsidRPr="00363FBE">
              <w:rPr>
                <w:rFonts w:asciiTheme="minorHAnsi" w:hAnsiTheme="minorHAnsi" w:cstheme="minorHAnsi"/>
                <w:b/>
                <w:sz w:val="18"/>
                <w:szCs w:val="18"/>
              </w:rPr>
              <w:t>-</w:t>
            </w:r>
            <w:r w:rsidRPr="00363FBE">
              <w:rPr>
                <w:rFonts w:asciiTheme="minorHAnsi" w:hAnsiTheme="minorHAnsi" w:cstheme="minorHAnsi"/>
                <w:b/>
                <w:spacing w:val="-6"/>
                <w:sz w:val="18"/>
                <w:szCs w:val="18"/>
              </w:rPr>
              <w:t xml:space="preserve"> </w:t>
            </w:r>
            <w:r w:rsidRPr="00363FBE">
              <w:rPr>
                <w:rFonts w:asciiTheme="minorHAnsi" w:hAnsiTheme="minorHAnsi" w:cstheme="minorHAnsi"/>
                <w:b/>
                <w:sz w:val="18"/>
                <w:szCs w:val="18"/>
              </w:rPr>
              <w:t>Semester</w:t>
            </w:r>
            <w:r w:rsidRPr="00363FBE">
              <w:rPr>
                <w:rFonts w:asciiTheme="minorHAnsi" w:hAnsiTheme="minorHAnsi" w:cstheme="minorHAnsi"/>
                <w:b/>
                <w:spacing w:val="-4"/>
                <w:sz w:val="18"/>
                <w:szCs w:val="18"/>
              </w:rPr>
              <w:t xml:space="preserve"> </w:t>
            </w:r>
            <w:r w:rsidRPr="00363FBE">
              <w:rPr>
                <w:rFonts w:asciiTheme="minorHAnsi" w:hAnsiTheme="minorHAnsi" w:cstheme="minorHAnsi"/>
                <w:b/>
                <w:spacing w:val="-10"/>
                <w:sz w:val="18"/>
                <w:szCs w:val="18"/>
              </w:rPr>
              <w:t>3</w:t>
            </w:r>
          </w:p>
        </w:tc>
      </w:tr>
      <w:tr w:rsidR="00AD4200" w:rsidRPr="001E7C98" w14:paraId="0BB5CECB" w14:textId="77777777" w:rsidTr="1AA22BE2">
        <w:trPr>
          <w:trHeight w:val="220"/>
        </w:trPr>
        <w:tc>
          <w:tcPr>
            <w:tcW w:w="7825" w:type="dxa"/>
          </w:tcPr>
          <w:p w14:paraId="69A85C24" w14:textId="77777777" w:rsidR="00AD4200" w:rsidRPr="00363FBE" w:rsidRDefault="00AD4200" w:rsidP="005A08D4">
            <w:pPr>
              <w:pStyle w:val="TableParagraph"/>
              <w:spacing w:line="240" w:lineRule="auto"/>
              <w:ind w:left="110"/>
              <w:jc w:val="left"/>
              <w:rPr>
                <w:rFonts w:asciiTheme="minorHAnsi" w:hAnsiTheme="minorHAnsi" w:cstheme="minorHAnsi"/>
                <w:sz w:val="18"/>
                <w:szCs w:val="18"/>
              </w:rPr>
            </w:pPr>
            <w:r w:rsidRPr="00363FBE">
              <w:rPr>
                <w:rFonts w:asciiTheme="minorHAnsi" w:hAnsiTheme="minorHAnsi" w:cstheme="minorHAnsi"/>
                <w:sz w:val="18"/>
                <w:szCs w:val="18"/>
              </w:rPr>
              <w:t>NGR 6811 Theory and Evidence-Based Practice Scholarship</w:t>
            </w:r>
          </w:p>
        </w:tc>
        <w:tc>
          <w:tcPr>
            <w:tcW w:w="1170" w:type="dxa"/>
          </w:tcPr>
          <w:p w14:paraId="7AE3B5B4" w14:textId="77777777" w:rsidR="00AD4200" w:rsidRPr="00363FBE" w:rsidRDefault="00AD4200" w:rsidP="005A08D4">
            <w:pPr>
              <w:pStyle w:val="TableParagraph"/>
              <w:spacing w:before="25"/>
              <w:ind w:left="2" w:right="2"/>
              <w:rPr>
                <w:rFonts w:asciiTheme="minorHAnsi" w:hAnsiTheme="minorHAnsi" w:cstheme="minorHAnsi"/>
                <w:sz w:val="18"/>
                <w:szCs w:val="18"/>
              </w:rPr>
            </w:pPr>
            <w:r w:rsidRPr="00363FBE">
              <w:rPr>
                <w:rFonts w:asciiTheme="minorHAnsi" w:hAnsiTheme="minorHAnsi" w:cstheme="minorHAnsi"/>
                <w:spacing w:val="-10"/>
                <w:sz w:val="18"/>
                <w:szCs w:val="18"/>
              </w:rPr>
              <w:t>3</w:t>
            </w:r>
          </w:p>
        </w:tc>
        <w:tc>
          <w:tcPr>
            <w:tcW w:w="1170" w:type="dxa"/>
          </w:tcPr>
          <w:p w14:paraId="0CBEB86C" w14:textId="77777777" w:rsidR="00AD4200" w:rsidRPr="00363FBE" w:rsidRDefault="00AD4200" w:rsidP="005A08D4">
            <w:pPr>
              <w:pStyle w:val="TableParagraph"/>
              <w:spacing w:before="25"/>
              <w:ind w:left="8" w:right="3"/>
              <w:rPr>
                <w:rFonts w:asciiTheme="minorHAnsi" w:hAnsiTheme="minorHAnsi" w:cstheme="minorHAnsi"/>
                <w:b/>
                <w:sz w:val="18"/>
                <w:szCs w:val="18"/>
              </w:rPr>
            </w:pPr>
          </w:p>
        </w:tc>
      </w:tr>
      <w:tr w:rsidR="00AD4200" w:rsidRPr="001E7C98" w14:paraId="7FF26E2C" w14:textId="77777777" w:rsidTr="1AA22BE2">
        <w:trPr>
          <w:trHeight w:val="220"/>
        </w:trPr>
        <w:tc>
          <w:tcPr>
            <w:tcW w:w="7825" w:type="dxa"/>
          </w:tcPr>
          <w:p w14:paraId="58CB0721" w14:textId="536A7F50" w:rsidR="00AD4200" w:rsidRPr="00363FBE" w:rsidRDefault="00E478A1" w:rsidP="005A08D4">
            <w:pPr>
              <w:pStyle w:val="TableParagraph"/>
              <w:spacing w:line="240" w:lineRule="auto"/>
              <w:ind w:left="110"/>
              <w:jc w:val="left"/>
              <w:rPr>
                <w:rFonts w:asciiTheme="minorHAnsi" w:hAnsiTheme="minorHAnsi" w:cstheme="minorHAnsi"/>
                <w:sz w:val="18"/>
                <w:szCs w:val="18"/>
              </w:rPr>
            </w:pPr>
            <w:r w:rsidRPr="00363FBE">
              <w:rPr>
                <w:rFonts w:asciiTheme="minorHAnsi" w:hAnsiTheme="minorHAnsi" w:cstheme="minorHAnsi"/>
                <w:sz w:val="18"/>
                <w:szCs w:val="18"/>
              </w:rPr>
              <w:t>NGR 6593L Lifestyle Medicine Practicum</w:t>
            </w:r>
          </w:p>
        </w:tc>
        <w:tc>
          <w:tcPr>
            <w:tcW w:w="1170" w:type="dxa"/>
          </w:tcPr>
          <w:p w14:paraId="7FDD5E77" w14:textId="0203A879" w:rsidR="00AD4200" w:rsidRPr="00363FBE" w:rsidRDefault="00E478A1" w:rsidP="005A08D4">
            <w:pPr>
              <w:pStyle w:val="TableParagraph"/>
              <w:spacing w:before="25"/>
              <w:ind w:left="2" w:right="2"/>
              <w:rPr>
                <w:rFonts w:asciiTheme="minorHAnsi" w:hAnsiTheme="minorHAnsi" w:cstheme="minorHAnsi"/>
                <w:spacing w:val="-10"/>
                <w:sz w:val="18"/>
                <w:szCs w:val="18"/>
              </w:rPr>
            </w:pPr>
            <w:r w:rsidRPr="00363FBE">
              <w:rPr>
                <w:rFonts w:asciiTheme="minorHAnsi" w:hAnsiTheme="minorHAnsi" w:cstheme="minorHAnsi"/>
                <w:spacing w:val="-10"/>
                <w:sz w:val="18"/>
                <w:szCs w:val="18"/>
              </w:rPr>
              <w:t>1</w:t>
            </w:r>
          </w:p>
        </w:tc>
        <w:tc>
          <w:tcPr>
            <w:tcW w:w="1170" w:type="dxa"/>
          </w:tcPr>
          <w:p w14:paraId="6A7E077E" w14:textId="2A0C2F08" w:rsidR="00AD4200" w:rsidRPr="00363FBE" w:rsidRDefault="00E478A1" w:rsidP="005A08D4">
            <w:pPr>
              <w:pStyle w:val="TableParagraph"/>
              <w:spacing w:before="25"/>
              <w:ind w:left="8" w:right="3"/>
              <w:rPr>
                <w:rFonts w:asciiTheme="minorHAnsi" w:hAnsiTheme="minorHAnsi" w:cstheme="minorHAnsi"/>
                <w:b/>
                <w:sz w:val="18"/>
                <w:szCs w:val="18"/>
              </w:rPr>
            </w:pPr>
            <w:r w:rsidRPr="00363FBE">
              <w:rPr>
                <w:rFonts w:asciiTheme="minorHAnsi" w:hAnsiTheme="minorHAnsi" w:cstheme="minorHAnsi"/>
                <w:b/>
                <w:sz w:val="18"/>
                <w:szCs w:val="18"/>
              </w:rPr>
              <w:t>60</w:t>
            </w:r>
          </w:p>
        </w:tc>
      </w:tr>
      <w:tr w:rsidR="00AD4200" w:rsidRPr="001E7C98" w14:paraId="71F2267B" w14:textId="77777777" w:rsidTr="1AA22BE2">
        <w:trPr>
          <w:trHeight w:val="220"/>
        </w:trPr>
        <w:tc>
          <w:tcPr>
            <w:tcW w:w="7825" w:type="dxa"/>
          </w:tcPr>
          <w:p w14:paraId="1279826D" w14:textId="723BCE06" w:rsidR="00AD4200" w:rsidRPr="00363FBE" w:rsidRDefault="00A6027F" w:rsidP="005A08D4">
            <w:pPr>
              <w:pStyle w:val="TableParagraph"/>
              <w:spacing w:line="240" w:lineRule="auto"/>
              <w:ind w:left="110"/>
              <w:jc w:val="left"/>
              <w:rPr>
                <w:rFonts w:asciiTheme="minorHAnsi" w:hAnsiTheme="minorHAnsi" w:cstheme="minorHAnsi"/>
                <w:sz w:val="18"/>
                <w:szCs w:val="18"/>
              </w:rPr>
            </w:pPr>
            <w:r w:rsidRPr="00363FBE">
              <w:rPr>
                <w:rFonts w:asciiTheme="minorHAnsi" w:hAnsiTheme="minorHAnsi" w:cstheme="minorHAnsi"/>
                <w:sz w:val="18"/>
                <w:szCs w:val="18"/>
              </w:rPr>
              <w:t>NGR 6592 The Exercise Prescription: Improving Physical and Mental Health through Movement</w:t>
            </w:r>
          </w:p>
        </w:tc>
        <w:tc>
          <w:tcPr>
            <w:tcW w:w="1170" w:type="dxa"/>
          </w:tcPr>
          <w:p w14:paraId="5A8D4D90" w14:textId="084E5940" w:rsidR="00AD4200" w:rsidRPr="00363FBE" w:rsidRDefault="00A6027F" w:rsidP="005A08D4">
            <w:pPr>
              <w:pStyle w:val="TableParagraph"/>
              <w:spacing w:before="25"/>
              <w:ind w:left="2" w:right="2"/>
              <w:rPr>
                <w:rFonts w:asciiTheme="minorHAnsi" w:hAnsiTheme="minorHAnsi" w:cstheme="minorHAnsi"/>
                <w:spacing w:val="-10"/>
                <w:sz w:val="18"/>
                <w:szCs w:val="18"/>
              </w:rPr>
            </w:pPr>
            <w:r w:rsidRPr="00363FBE">
              <w:rPr>
                <w:rFonts w:asciiTheme="minorHAnsi" w:hAnsiTheme="minorHAnsi" w:cstheme="minorHAnsi"/>
                <w:spacing w:val="-10"/>
                <w:sz w:val="18"/>
                <w:szCs w:val="18"/>
              </w:rPr>
              <w:t>2</w:t>
            </w:r>
          </w:p>
        </w:tc>
        <w:tc>
          <w:tcPr>
            <w:tcW w:w="1170" w:type="dxa"/>
          </w:tcPr>
          <w:p w14:paraId="79E56F77" w14:textId="05C6F0A0" w:rsidR="00AD4200" w:rsidRPr="00363FBE" w:rsidRDefault="00AD4200" w:rsidP="005A08D4">
            <w:pPr>
              <w:pStyle w:val="TableParagraph"/>
              <w:spacing w:before="25"/>
              <w:ind w:left="8" w:right="3"/>
              <w:rPr>
                <w:rFonts w:asciiTheme="minorHAnsi" w:hAnsiTheme="minorHAnsi" w:cstheme="minorHAnsi"/>
                <w:b/>
                <w:sz w:val="18"/>
                <w:szCs w:val="18"/>
              </w:rPr>
            </w:pPr>
          </w:p>
        </w:tc>
      </w:tr>
      <w:tr w:rsidR="00D14697" w:rsidRPr="001E7C98" w14:paraId="66CE4A94" w14:textId="77777777" w:rsidTr="1AA22BE2">
        <w:trPr>
          <w:trHeight w:val="220"/>
        </w:trPr>
        <w:tc>
          <w:tcPr>
            <w:tcW w:w="7825" w:type="dxa"/>
          </w:tcPr>
          <w:p w14:paraId="29778BF4" w14:textId="6F1F4C3B" w:rsidR="00D14697" w:rsidRPr="00363FBE" w:rsidRDefault="00D14697" w:rsidP="005A08D4">
            <w:pPr>
              <w:pStyle w:val="TableParagraph"/>
              <w:spacing w:line="240" w:lineRule="auto"/>
              <w:ind w:left="110"/>
              <w:jc w:val="left"/>
              <w:rPr>
                <w:rFonts w:asciiTheme="minorHAnsi" w:hAnsiTheme="minorHAnsi" w:cstheme="minorHAnsi"/>
                <w:sz w:val="18"/>
                <w:szCs w:val="18"/>
              </w:rPr>
            </w:pPr>
            <w:r w:rsidRPr="00D14697">
              <w:rPr>
                <w:rFonts w:asciiTheme="minorHAnsi" w:hAnsiTheme="minorHAnsi" w:cstheme="minorHAnsi"/>
                <w:b/>
                <w:bCs/>
                <w:i/>
                <w:iCs/>
                <w:color w:val="196B24" w:themeColor="accent3"/>
                <w:sz w:val="18"/>
                <w:szCs w:val="18"/>
              </w:rPr>
              <w:t>Optional</w:t>
            </w:r>
            <w:proofErr w:type="gramStart"/>
            <w:r w:rsidRPr="00D14697">
              <w:rPr>
                <w:rFonts w:asciiTheme="minorHAnsi" w:hAnsiTheme="minorHAnsi" w:cstheme="minorHAnsi"/>
                <w:b/>
                <w:bCs/>
                <w:i/>
                <w:iCs/>
                <w:color w:val="196B24" w:themeColor="accent3"/>
                <w:sz w:val="18"/>
                <w:szCs w:val="18"/>
              </w:rPr>
              <w:t>:  NGR</w:t>
            </w:r>
            <w:proofErr w:type="gramEnd"/>
            <w:r w:rsidRPr="00D14697">
              <w:rPr>
                <w:rFonts w:asciiTheme="minorHAnsi" w:hAnsiTheme="minorHAnsi" w:cstheme="minorHAnsi"/>
                <w:b/>
                <w:bCs/>
                <w:i/>
                <w:iCs/>
                <w:color w:val="196B24" w:themeColor="accent3"/>
                <w:sz w:val="18"/>
                <w:szCs w:val="18"/>
              </w:rPr>
              <w:t xml:space="preserve"> 6590</w:t>
            </w:r>
            <w:proofErr w:type="gramStart"/>
            <w:r w:rsidRPr="00D14697">
              <w:rPr>
                <w:rFonts w:asciiTheme="minorHAnsi" w:hAnsiTheme="minorHAnsi" w:cstheme="minorHAnsi"/>
                <w:b/>
                <w:bCs/>
                <w:i/>
                <w:iCs/>
                <w:color w:val="196B24" w:themeColor="accent3"/>
                <w:sz w:val="18"/>
                <w:szCs w:val="18"/>
              </w:rPr>
              <w:t>:  The</w:t>
            </w:r>
            <w:proofErr w:type="gramEnd"/>
            <w:r w:rsidRPr="00D14697">
              <w:rPr>
                <w:rFonts w:asciiTheme="minorHAnsi" w:hAnsiTheme="minorHAnsi" w:cstheme="minorHAnsi"/>
                <w:b/>
                <w:bCs/>
                <w:i/>
                <w:iCs/>
                <w:color w:val="196B24" w:themeColor="accent3"/>
                <w:sz w:val="18"/>
                <w:szCs w:val="18"/>
              </w:rPr>
              <w:t xml:space="preserve"> Role of Lifestyle Medicine in Improving Mental Health (3 credit hours)</w:t>
            </w:r>
          </w:p>
        </w:tc>
        <w:tc>
          <w:tcPr>
            <w:tcW w:w="1170" w:type="dxa"/>
          </w:tcPr>
          <w:p w14:paraId="6A40DC5D" w14:textId="77777777" w:rsidR="00D14697" w:rsidRPr="00363FBE" w:rsidRDefault="00D14697" w:rsidP="005A08D4">
            <w:pPr>
              <w:pStyle w:val="TableParagraph"/>
              <w:spacing w:before="25"/>
              <w:ind w:left="2" w:right="2"/>
              <w:rPr>
                <w:rFonts w:asciiTheme="minorHAnsi" w:hAnsiTheme="minorHAnsi" w:cstheme="minorHAnsi"/>
                <w:spacing w:val="-10"/>
                <w:sz w:val="18"/>
                <w:szCs w:val="18"/>
              </w:rPr>
            </w:pPr>
          </w:p>
        </w:tc>
        <w:tc>
          <w:tcPr>
            <w:tcW w:w="1170" w:type="dxa"/>
          </w:tcPr>
          <w:p w14:paraId="5552DBFD" w14:textId="77777777" w:rsidR="00D14697" w:rsidRPr="00363FBE" w:rsidRDefault="00D14697" w:rsidP="005A08D4">
            <w:pPr>
              <w:pStyle w:val="TableParagraph"/>
              <w:spacing w:before="25"/>
              <w:ind w:left="8" w:right="3"/>
              <w:rPr>
                <w:rFonts w:asciiTheme="minorHAnsi" w:hAnsiTheme="minorHAnsi" w:cstheme="minorHAnsi"/>
                <w:b/>
                <w:sz w:val="18"/>
                <w:szCs w:val="18"/>
              </w:rPr>
            </w:pPr>
          </w:p>
        </w:tc>
      </w:tr>
      <w:tr w:rsidR="00AD4200" w:rsidRPr="001E7C98" w14:paraId="07EBB4B1" w14:textId="77777777" w:rsidTr="1AA22BE2">
        <w:trPr>
          <w:trHeight w:val="196"/>
        </w:trPr>
        <w:tc>
          <w:tcPr>
            <w:tcW w:w="7825" w:type="dxa"/>
          </w:tcPr>
          <w:p w14:paraId="71BB3F6E" w14:textId="77777777" w:rsidR="00AD4200" w:rsidRPr="00363FBE" w:rsidRDefault="00AD4200" w:rsidP="005A08D4">
            <w:pPr>
              <w:pStyle w:val="TableParagraph"/>
              <w:ind w:left="0" w:right="101"/>
              <w:jc w:val="right"/>
              <w:rPr>
                <w:rFonts w:asciiTheme="minorHAnsi" w:hAnsiTheme="minorHAnsi" w:cstheme="minorHAnsi"/>
                <w:b/>
                <w:sz w:val="18"/>
                <w:szCs w:val="18"/>
              </w:rPr>
            </w:pPr>
            <w:r w:rsidRPr="00363FBE">
              <w:rPr>
                <w:rFonts w:asciiTheme="minorHAnsi" w:hAnsiTheme="minorHAnsi" w:cstheme="minorHAnsi"/>
                <w:b/>
                <w:sz w:val="18"/>
                <w:szCs w:val="18"/>
              </w:rPr>
              <w:t>Total</w:t>
            </w:r>
            <w:r w:rsidRPr="00363FBE">
              <w:rPr>
                <w:rFonts w:asciiTheme="minorHAnsi" w:hAnsiTheme="minorHAnsi" w:cstheme="minorHAnsi"/>
                <w:b/>
                <w:spacing w:val="-9"/>
                <w:sz w:val="18"/>
                <w:szCs w:val="18"/>
              </w:rPr>
              <w:t xml:space="preserve"> </w:t>
            </w:r>
            <w:r w:rsidRPr="00363FBE">
              <w:rPr>
                <w:rFonts w:asciiTheme="minorHAnsi" w:hAnsiTheme="minorHAnsi" w:cstheme="minorHAnsi"/>
                <w:b/>
                <w:sz w:val="18"/>
                <w:szCs w:val="18"/>
              </w:rPr>
              <w:t>Semester</w:t>
            </w:r>
            <w:r w:rsidRPr="00363FBE">
              <w:rPr>
                <w:rFonts w:asciiTheme="minorHAnsi" w:hAnsiTheme="minorHAnsi" w:cstheme="minorHAnsi"/>
                <w:b/>
                <w:spacing w:val="-3"/>
                <w:sz w:val="18"/>
                <w:szCs w:val="18"/>
              </w:rPr>
              <w:t xml:space="preserve"> </w:t>
            </w:r>
            <w:r w:rsidRPr="00363FBE">
              <w:rPr>
                <w:rFonts w:asciiTheme="minorHAnsi" w:hAnsiTheme="minorHAnsi" w:cstheme="minorHAnsi"/>
                <w:b/>
                <w:spacing w:val="-2"/>
                <w:sz w:val="18"/>
                <w:szCs w:val="18"/>
              </w:rPr>
              <w:t>Hours</w:t>
            </w:r>
          </w:p>
        </w:tc>
        <w:tc>
          <w:tcPr>
            <w:tcW w:w="1170" w:type="dxa"/>
          </w:tcPr>
          <w:p w14:paraId="377D5DD1" w14:textId="616A6FE9" w:rsidR="00AD4200" w:rsidRPr="00363FBE" w:rsidRDefault="00A6027F" w:rsidP="00B60099">
            <w:pPr>
              <w:pStyle w:val="TableParagraph"/>
              <w:spacing w:before="0" w:line="240" w:lineRule="auto"/>
              <w:ind w:left="0"/>
              <w:rPr>
                <w:rFonts w:asciiTheme="minorHAnsi" w:hAnsiTheme="minorHAnsi" w:cstheme="minorHAnsi"/>
                <w:b/>
                <w:bCs/>
                <w:sz w:val="18"/>
                <w:szCs w:val="18"/>
              </w:rPr>
            </w:pPr>
            <w:r w:rsidRPr="00363FBE">
              <w:rPr>
                <w:rFonts w:asciiTheme="minorHAnsi" w:hAnsiTheme="minorHAnsi" w:cstheme="minorHAnsi"/>
                <w:b/>
                <w:bCs/>
                <w:sz w:val="18"/>
                <w:szCs w:val="18"/>
              </w:rPr>
              <w:t>6</w:t>
            </w:r>
          </w:p>
        </w:tc>
        <w:tc>
          <w:tcPr>
            <w:tcW w:w="1170" w:type="dxa"/>
          </w:tcPr>
          <w:p w14:paraId="5F84E255" w14:textId="77777777" w:rsidR="00AD4200" w:rsidRPr="00363FBE" w:rsidRDefault="00AD4200" w:rsidP="005A08D4">
            <w:pPr>
              <w:pStyle w:val="TableParagraph"/>
              <w:ind w:left="8" w:right="3"/>
              <w:rPr>
                <w:rFonts w:asciiTheme="minorHAnsi" w:hAnsiTheme="minorHAnsi" w:cstheme="minorHAnsi"/>
                <w:sz w:val="18"/>
                <w:szCs w:val="18"/>
              </w:rPr>
            </w:pPr>
          </w:p>
        </w:tc>
      </w:tr>
      <w:tr w:rsidR="00AD4200" w:rsidRPr="001E7C98" w14:paraId="5536118C" w14:textId="77777777" w:rsidTr="1AA22BE2">
        <w:trPr>
          <w:trHeight w:val="196"/>
        </w:trPr>
        <w:tc>
          <w:tcPr>
            <w:tcW w:w="10165" w:type="dxa"/>
            <w:gridSpan w:val="3"/>
            <w:shd w:val="clear" w:color="auto" w:fill="BFBFBF" w:themeFill="background1" w:themeFillShade="BF"/>
          </w:tcPr>
          <w:p w14:paraId="787FADA8" w14:textId="77777777" w:rsidR="00AD4200" w:rsidRPr="00363FBE" w:rsidRDefault="00AD4200" w:rsidP="005A08D4">
            <w:pPr>
              <w:pStyle w:val="TableParagraph"/>
              <w:ind w:left="8" w:right="3"/>
              <w:rPr>
                <w:rFonts w:asciiTheme="minorHAnsi" w:hAnsiTheme="minorHAnsi" w:cstheme="minorHAnsi"/>
                <w:b/>
                <w:sz w:val="18"/>
                <w:szCs w:val="18"/>
              </w:rPr>
            </w:pPr>
            <w:r w:rsidRPr="00363FBE">
              <w:rPr>
                <w:rFonts w:asciiTheme="minorHAnsi" w:hAnsiTheme="minorHAnsi" w:cstheme="minorHAnsi"/>
                <w:b/>
                <w:sz w:val="18"/>
                <w:szCs w:val="18"/>
              </w:rPr>
              <w:t>Fall</w:t>
            </w:r>
            <w:r w:rsidRPr="00363FBE">
              <w:rPr>
                <w:rFonts w:asciiTheme="minorHAnsi" w:hAnsiTheme="minorHAnsi" w:cstheme="minorHAnsi"/>
                <w:b/>
                <w:spacing w:val="-2"/>
                <w:sz w:val="18"/>
                <w:szCs w:val="18"/>
              </w:rPr>
              <w:t xml:space="preserve"> </w:t>
            </w:r>
            <w:r w:rsidRPr="00363FBE">
              <w:rPr>
                <w:rFonts w:asciiTheme="minorHAnsi" w:hAnsiTheme="minorHAnsi" w:cstheme="minorHAnsi"/>
                <w:b/>
                <w:sz w:val="18"/>
                <w:szCs w:val="18"/>
              </w:rPr>
              <w:t>2</w:t>
            </w:r>
            <w:r w:rsidRPr="00363FBE">
              <w:rPr>
                <w:rFonts w:asciiTheme="minorHAnsi" w:hAnsiTheme="minorHAnsi" w:cstheme="minorHAnsi"/>
                <w:b/>
                <w:spacing w:val="-4"/>
                <w:sz w:val="18"/>
                <w:szCs w:val="18"/>
              </w:rPr>
              <w:t xml:space="preserve"> </w:t>
            </w:r>
            <w:r w:rsidRPr="00363FBE">
              <w:rPr>
                <w:rFonts w:asciiTheme="minorHAnsi" w:hAnsiTheme="minorHAnsi" w:cstheme="minorHAnsi"/>
                <w:b/>
                <w:sz w:val="18"/>
                <w:szCs w:val="18"/>
              </w:rPr>
              <w:t>(Aug.</w:t>
            </w:r>
            <w:r w:rsidRPr="00363FBE">
              <w:rPr>
                <w:rFonts w:asciiTheme="minorHAnsi" w:hAnsiTheme="minorHAnsi" w:cstheme="minorHAnsi"/>
                <w:b/>
                <w:spacing w:val="-4"/>
                <w:sz w:val="18"/>
                <w:szCs w:val="18"/>
              </w:rPr>
              <w:t xml:space="preserve"> </w:t>
            </w:r>
            <w:r w:rsidRPr="00363FBE">
              <w:rPr>
                <w:rFonts w:asciiTheme="minorHAnsi" w:hAnsiTheme="minorHAnsi" w:cstheme="minorHAnsi"/>
                <w:b/>
                <w:sz w:val="18"/>
                <w:szCs w:val="18"/>
              </w:rPr>
              <w:t>–</w:t>
            </w:r>
            <w:r w:rsidRPr="00363FBE">
              <w:rPr>
                <w:rFonts w:asciiTheme="minorHAnsi" w:hAnsiTheme="minorHAnsi" w:cstheme="minorHAnsi"/>
                <w:b/>
                <w:spacing w:val="-2"/>
                <w:sz w:val="18"/>
                <w:szCs w:val="18"/>
              </w:rPr>
              <w:t xml:space="preserve"> </w:t>
            </w:r>
            <w:r w:rsidRPr="00363FBE">
              <w:rPr>
                <w:rFonts w:asciiTheme="minorHAnsi" w:hAnsiTheme="minorHAnsi" w:cstheme="minorHAnsi"/>
                <w:b/>
                <w:sz w:val="18"/>
                <w:szCs w:val="18"/>
              </w:rPr>
              <w:t>Dec.)</w:t>
            </w:r>
            <w:r w:rsidRPr="00363FBE">
              <w:rPr>
                <w:rFonts w:asciiTheme="minorHAnsi" w:hAnsiTheme="minorHAnsi" w:cstheme="minorHAnsi"/>
                <w:b/>
                <w:spacing w:val="-1"/>
                <w:sz w:val="18"/>
                <w:szCs w:val="18"/>
              </w:rPr>
              <w:t xml:space="preserve"> </w:t>
            </w:r>
            <w:r w:rsidRPr="00363FBE">
              <w:rPr>
                <w:rFonts w:asciiTheme="minorHAnsi" w:hAnsiTheme="minorHAnsi" w:cstheme="minorHAnsi"/>
                <w:b/>
                <w:sz w:val="18"/>
                <w:szCs w:val="18"/>
              </w:rPr>
              <w:t>-</w:t>
            </w:r>
            <w:r w:rsidRPr="00363FBE">
              <w:rPr>
                <w:rFonts w:asciiTheme="minorHAnsi" w:hAnsiTheme="minorHAnsi" w:cstheme="minorHAnsi"/>
                <w:b/>
                <w:spacing w:val="-6"/>
                <w:sz w:val="18"/>
                <w:szCs w:val="18"/>
              </w:rPr>
              <w:t xml:space="preserve"> </w:t>
            </w:r>
            <w:r w:rsidRPr="00363FBE">
              <w:rPr>
                <w:rFonts w:asciiTheme="minorHAnsi" w:hAnsiTheme="minorHAnsi" w:cstheme="minorHAnsi"/>
                <w:b/>
                <w:sz w:val="18"/>
                <w:szCs w:val="18"/>
              </w:rPr>
              <w:t>Semester</w:t>
            </w:r>
            <w:r w:rsidRPr="00363FBE">
              <w:rPr>
                <w:rFonts w:asciiTheme="minorHAnsi" w:hAnsiTheme="minorHAnsi" w:cstheme="minorHAnsi"/>
                <w:b/>
                <w:spacing w:val="1"/>
                <w:sz w:val="18"/>
                <w:szCs w:val="18"/>
              </w:rPr>
              <w:t xml:space="preserve"> </w:t>
            </w:r>
            <w:r w:rsidRPr="00363FBE">
              <w:rPr>
                <w:rFonts w:asciiTheme="minorHAnsi" w:hAnsiTheme="minorHAnsi" w:cstheme="minorHAnsi"/>
                <w:b/>
                <w:spacing w:val="-10"/>
                <w:sz w:val="18"/>
                <w:szCs w:val="18"/>
              </w:rPr>
              <w:t>4</w:t>
            </w:r>
          </w:p>
        </w:tc>
      </w:tr>
      <w:tr w:rsidR="00AD4200" w:rsidRPr="001E7C98" w14:paraId="62E932E1" w14:textId="77777777" w:rsidTr="1AA22BE2">
        <w:trPr>
          <w:trHeight w:val="196"/>
        </w:trPr>
        <w:tc>
          <w:tcPr>
            <w:tcW w:w="7825" w:type="dxa"/>
          </w:tcPr>
          <w:p w14:paraId="164C0A18" w14:textId="60454526" w:rsidR="00AD4200" w:rsidRPr="00363FBE" w:rsidRDefault="00AD4200" w:rsidP="005A08D4">
            <w:pPr>
              <w:pStyle w:val="TableParagraph"/>
              <w:ind w:left="110"/>
              <w:jc w:val="left"/>
              <w:rPr>
                <w:rFonts w:asciiTheme="minorHAnsi" w:hAnsiTheme="minorHAnsi" w:cstheme="minorHAnsi"/>
                <w:sz w:val="18"/>
                <w:szCs w:val="18"/>
              </w:rPr>
            </w:pPr>
            <w:r w:rsidRPr="00363FBE">
              <w:rPr>
                <w:rFonts w:asciiTheme="minorHAnsi" w:hAnsiTheme="minorHAnsi" w:cstheme="minorHAnsi"/>
                <w:sz w:val="18"/>
                <w:szCs w:val="18"/>
              </w:rPr>
              <w:t xml:space="preserve">NGR 6853 </w:t>
            </w:r>
            <w:r w:rsidR="0062446F" w:rsidRPr="00363FBE">
              <w:rPr>
                <w:rFonts w:asciiTheme="minorHAnsi" w:hAnsiTheme="minorHAnsi" w:cstheme="minorHAnsi"/>
                <w:sz w:val="18"/>
                <w:szCs w:val="18"/>
              </w:rPr>
              <w:t>Translation of Evidence for Practice</w:t>
            </w:r>
          </w:p>
        </w:tc>
        <w:tc>
          <w:tcPr>
            <w:tcW w:w="1170" w:type="dxa"/>
          </w:tcPr>
          <w:p w14:paraId="7E2BF336" w14:textId="77777777" w:rsidR="00AD4200" w:rsidRPr="00363FBE" w:rsidRDefault="00AD4200" w:rsidP="005A08D4">
            <w:pPr>
              <w:pStyle w:val="TableParagraph"/>
              <w:ind w:left="2"/>
              <w:rPr>
                <w:rFonts w:asciiTheme="minorHAnsi" w:hAnsiTheme="minorHAnsi" w:cstheme="minorHAnsi"/>
                <w:sz w:val="18"/>
                <w:szCs w:val="18"/>
              </w:rPr>
            </w:pPr>
            <w:r w:rsidRPr="00363FBE">
              <w:rPr>
                <w:rFonts w:asciiTheme="minorHAnsi" w:hAnsiTheme="minorHAnsi" w:cstheme="minorHAnsi"/>
                <w:spacing w:val="-2"/>
                <w:sz w:val="18"/>
                <w:szCs w:val="18"/>
              </w:rPr>
              <w:t>3</w:t>
            </w:r>
          </w:p>
        </w:tc>
        <w:tc>
          <w:tcPr>
            <w:tcW w:w="1170" w:type="dxa"/>
          </w:tcPr>
          <w:p w14:paraId="771E5D2B" w14:textId="77777777" w:rsidR="00AD4200" w:rsidRPr="00363FBE" w:rsidRDefault="00AD4200" w:rsidP="005A08D4">
            <w:pPr>
              <w:pStyle w:val="TableParagraph"/>
              <w:ind w:left="8" w:right="3"/>
              <w:rPr>
                <w:rFonts w:asciiTheme="minorHAnsi" w:hAnsiTheme="minorHAnsi" w:cstheme="minorHAnsi"/>
                <w:b/>
                <w:sz w:val="18"/>
                <w:szCs w:val="18"/>
              </w:rPr>
            </w:pPr>
          </w:p>
        </w:tc>
      </w:tr>
      <w:tr w:rsidR="00AD4200" w:rsidRPr="001E7C98" w14:paraId="07FB5D0D" w14:textId="77777777" w:rsidTr="1AA22BE2">
        <w:trPr>
          <w:trHeight w:val="196"/>
        </w:trPr>
        <w:tc>
          <w:tcPr>
            <w:tcW w:w="7825" w:type="dxa"/>
          </w:tcPr>
          <w:p w14:paraId="2751D01C" w14:textId="77777777" w:rsidR="00AD4200" w:rsidRPr="00363FBE" w:rsidRDefault="00AD4200" w:rsidP="005A08D4">
            <w:pPr>
              <w:pStyle w:val="TableParagraph"/>
              <w:ind w:left="110"/>
              <w:jc w:val="left"/>
              <w:rPr>
                <w:rFonts w:asciiTheme="minorHAnsi" w:hAnsiTheme="minorHAnsi" w:cstheme="minorHAnsi"/>
                <w:sz w:val="18"/>
                <w:szCs w:val="18"/>
              </w:rPr>
            </w:pPr>
            <w:r w:rsidRPr="00363FBE">
              <w:rPr>
                <w:rFonts w:asciiTheme="minorHAnsi" w:hAnsiTheme="minorHAnsi" w:cstheme="minorHAnsi"/>
                <w:sz w:val="18"/>
                <w:szCs w:val="18"/>
              </w:rPr>
              <w:t>NGR 6662 Health Equity &amp; Social Determinants of Health</w:t>
            </w:r>
          </w:p>
        </w:tc>
        <w:tc>
          <w:tcPr>
            <w:tcW w:w="1170" w:type="dxa"/>
          </w:tcPr>
          <w:p w14:paraId="08A98B02" w14:textId="77777777" w:rsidR="00AD4200" w:rsidRPr="00363FBE" w:rsidRDefault="00AD4200" w:rsidP="005A08D4">
            <w:pPr>
              <w:pStyle w:val="TableParagraph"/>
              <w:ind w:left="2" w:right="2"/>
              <w:rPr>
                <w:rFonts w:asciiTheme="minorHAnsi" w:hAnsiTheme="minorHAnsi" w:cstheme="minorHAnsi"/>
                <w:spacing w:val="-10"/>
                <w:sz w:val="18"/>
                <w:szCs w:val="18"/>
              </w:rPr>
            </w:pPr>
            <w:r w:rsidRPr="00363FBE">
              <w:rPr>
                <w:rFonts w:asciiTheme="minorHAnsi" w:hAnsiTheme="minorHAnsi" w:cstheme="minorHAnsi"/>
                <w:spacing w:val="-10"/>
                <w:sz w:val="18"/>
                <w:szCs w:val="18"/>
              </w:rPr>
              <w:t>2</w:t>
            </w:r>
          </w:p>
        </w:tc>
        <w:tc>
          <w:tcPr>
            <w:tcW w:w="1170" w:type="dxa"/>
          </w:tcPr>
          <w:p w14:paraId="6B466E1E" w14:textId="77777777" w:rsidR="00AD4200" w:rsidRPr="00363FBE" w:rsidRDefault="00AD4200" w:rsidP="005A08D4">
            <w:pPr>
              <w:pStyle w:val="TableParagraph"/>
              <w:ind w:left="8" w:right="3"/>
              <w:rPr>
                <w:rFonts w:asciiTheme="minorHAnsi" w:hAnsiTheme="minorHAnsi" w:cstheme="minorHAnsi"/>
                <w:b/>
                <w:spacing w:val="-10"/>
                <w:sz w:val="18"/>
                <w:szCs w:val="18"/>
              </w:rPr>
            </w:pPr>
          </w:p>
        </w:tc>
      </w:tr>
      <w:tr w:rsidR="00656560" w:rsidRPr="001E7C98" w14:paraId="27E6F1E2" w14:textId="77777777" w:rsidTr="1AA22BE2">
        <w:trPr>
          <w:trHeight w:val="300"/>
        </w:trPr>
        <w:tc>
          <w:tcPr>
            <w:tcW w:w="7825" w:type="dxa"/>
          </w:tcPr>
          <w:p w14:paraId="512D81C8" w14:textId="5F5E5F9E" w:rsidR="00656560" w:rsidRPr="00363FBE" w:rsidRDefault="00656560" w:rsidP="00656560">
            <w:pPr>
              <w:pStyle w:val="TableParagraph"/>
              <w:ind w:left="110"/>
              <w:jc w:val="left"/>
              <w:rPr>
                <w:rFonts w:asciiTheme="minorHAnsi" w:hAnsiTheme="minorHAnsi" w:cstheme="minorHAnsi"/>
                <w:sz w:val="18"/>
                <w:szCs w:val="18"/>
              </w:rPr>
            </w:pPr>
            <w:r w:rsidRPr="00363FBE">
              <w:rPr>
                <w:rFonts w:asciiTheme="minorHAnsi" w:hAnsiTheme="minorHAnsi" w:cstheme="minorHAnsi"/>
                <w:sz w:val="18"/>
                <w:szCs w:val="18"/>
              </w:rPr>
              <w:t>NGR 6674 Population Health and Applied Epidemiology</w:t>
            </w:r>
          </w:p>
        </w:tc>
        <w:tc>
          <w:tcPr>
            <w:tcW w:w="1170" w:type="dxa"/>
          </w:tcPr>
          <w:p w14:paraId="59D8A920" w14:textId="54BCD402" w:rsidR="00656560" w:rsidRPr="00363FBE" w:rsidRDefault="00656560" w:rsidP="00656560">
            <w:pPr>
              <w:pStyle w:val="TableParagraph"/>
              <w:ind w:left="2" w:right="2"/>
              <w:rPr>
                <w:rFonts w:asciiTheme="minorHAnsi" w:hAnsiTheme="minorHAnsi" w:cstheme="minorHAnsi"/>
                <w:spacing w:val="-10"/>
                <w:sz w:val="18"/>
                <w:szCs w:val="18"/>
              </w:rPr>
            </w:pPr>
            <w:r w:rsidRPr="00363FBE">
              <w:rPr>
                <w:rFonts w:asciiTheme="minorHAnsi" w:hAnsiTheme="minorHAnsi" w:cstheme="minorHAnsi"/>
                <w:spacing w:val="-10"/>
                <w:sz w:val="18"/>
                <w:szCs w:val="18"/>
              </w:rPr>
              <w:t>3</w:t>
            </w:r>
          </w:p>
        </w:tc>
        <w:tc>
          <w:tcPr>
            <w:tcW w:w="1170" w:type="dxa"/>
          </w:tcPr>
          <w:p w14:paraId="67DD17CD" w14:textId="77777777" w:rsidR="00656560" w:rsidRPr="00363FBE" w:rsidRDefault="00656560" w:rsidP="00656560">
            <w:pPr>
              <w:pStyle w:val="TableParagraph"/>
              <w:ind w:left="8" w:right="3"/>
              <w:rPr>
                <w:rFonts w:asciiTheme="minorHAnsi" w:hAnsiTheme="minorHAnsi" w:cstheme="minorHAnsi"/>
                <w:b/>
                <w:spacing w:val="-10"/>
                <w:sz w:val="18"/>
                <w:szCs w:val="18"/>
              </w:rPr>
            </w:pPr>
          </w:p>
        </w:tc>
      </w:tr>
      <w:tr w:rsidR="00AD4200" w:rsidRPr="001E7C98" w14:paraId="03AA8E86" w14:textId="77777777" w:rsidTr="1AA22BE2">
        <w:trPr>
          <w:trHeight w:val="196"/>
        </w:trPr>
        <w:tc>
          <w:tcPr>
            <w:tcW w:w="7825" w:type="dxa"/>
          </w:tcPr>
          <w:p w14:paraId="61DA3FD8" w14:textId="65E6EE78" w:rsidR="00AD4200" w:rsidRPr="00363FBE" w:rsidRDefault="00EF067C" w:rsidP="005A08D4">
            <w:pPr>
              <w:pStyle w:val="TableParagraph"/>
              <w:ind w:left="110"/>
              <w:jc w:val="left"/>
              <w:rPr>
                <w:rFonts w:asciiTheme="minorHAnsi" w:hAnsiTheme="minorHAnsi" w:cstheme="minorHAnsi"/>
                <w:sz w:val="18"/>
                <w:szCs w:val="18"/>
              </w:rPr>
            </w:pPr>
            <w:r w:rsidRPr="00363FBE">
              <w:rPr>
                <w:rFonts w:asciiTheme="minorHAnsi" w:hAnsiTheme="minorHAnsi" w:cstheme="minorHAnsi"/>
                <w:sz w:val="18"/>
                <w:szCs w:val="18"/>
              </w:rPr>
              <w:t>NGR 6593L Lifestyle Medicine Practicum</w:t>
            </w:r>
          </w:p>
        </w:tc>
        <w:tc>
          <w:tcPr>
            <w:tcW w:w="1170" w:type="dxa"/>
          </w:tcPr>
          <w:p w14:paraId="0CD02C05" w14:textId="29534251" w:rsidR="00AD4200" w:rsidRPr="00363FBE" w:rsidRDefault="00D14697" w:rsidP="679E6DF5">
            <w:pPr>
              <w:pStyle w:val="TableParagraph"/>
              <w:ind w:left="2" w:right="2"/>
              <w:rPr>
                <w:rFonts w:asciiTheme="minorHAnsi" w:hAnsiTheme="minorHAnsi" w:cstheme="minorBidi"/>
                <w:spacing w:val="-10"/>
                <w:sz w:val="18"/>
                <w:szCs w:val="18"/>
                <w:highlight w:val="yellow"/>
              </w:rPr>
            </w:pPr>
            <w:r>
              <w:rPr>
                <w:rFonts w:asciiTheme="minorHAnsi" w:hAnsiTheme="minorHAnsi" w:cstheme="minorBidi"/>
                <w:spacing w:val="-10"/>
                <w:sz w:val="18"/>
                <w:szCs w:val="18"/>
                <w:highlight w:val="yellow"/>
              </w:rPr>
              <w:t>1-3</w:t>
            </w:r>
          </w:p>
        </w:tc>
        <w:tc>
          <w:tcPr>
            <w:tcW w:w="1170" w:type="dxa"/>
          </w:tcPr>
          <w:p w14:paraId="29357A88" w14:textId="53ED4D37" w:rsidR="00AD4200" w:rsidRPr="00363FBE" w:rsidRDefault="00D14697" w:rsidP="25C59379">
            <w:pPr>
              <w:pStyle w:val="TableParagraph"/>
              <w:ind w:left="8" w:right="3"/>
              <w:rPr>
                <w:rFonts w:asciiTheme="minorHAnsi" w:hAnsiTheme="minorHAnsi" w:cstheme="minorBidi"/>
                <w:b/>
                <w:bCs/>
                <w:spacing w:val="-10"/>
                <w:sz w:val="18"/>
                <w:szCs w:val="18"/>
                <w:highlight w:val="yellow"/>
              </w:rPr>
            </w:pPr>
            <w:r>
              <w:rPr>
                <w:rFonts w:asciiTheme="minorHAnsi" w:hAnsiTheme="minorHAnsi" w:cstheme="minorBidi"/>
                <w:b/>
                <w:bCs/>
                <w:spacing w:val="-10"/>
                <w:sz w:val="18"/>
                <w:szCs w:val="18"/>
                <w:highlight w:val="yellow"/>
              </w:rPr>
              <w:t>Up to 180</w:t>
            </w:r>
          </w:p>
        </w:tc>
      </w:tr>
      <w:tr w:rsidR="00AD4200" w:rsidRPr="001E7C98" w14:paraId="5D744567" w14:textId="77777777" w:rsidTr="1AA22BE2">
        <w:trPr>
          <w:trHeight w:val="196"/>
        </w:trPr>
        <w:tc>
          <w:tcPr>
            <w:tcW w:w="7825" w:type="dxa"/>
          </w:tcPr>
          <w:p w14:paraId="412A595C" w14:textId="77777777" w:rsidR="00AD4200" w:rsidRPr="00363FBE" w:rsidRDefault="00AD4200" w:rsidP="005A08D4">
            <w:pPr>
              <w:pStyle w:val="TableParagraph"/>
              <w:ind w:left="0" w:right="100"/>
              <w:jc w:val="right"/>
              <w:rPr>
                <w:rFonts w:asciiTheme="minorHAnsi" w:hAnsiTheme="minorHAnsi" w:cstheme="minorHAnsi"/>
                <w:b/>
                <w:sz w:val="18"/>
                <w:szCs w:val="18"/>
              </w:rPr>
            </w:pPr>
            <w:r w:rsidRPr="00363FBE">
              <w:rPr>
                <w:rFonts w:asciiTheme="minorHAnsi" w:hAnsiTheme="minorHAnsi" w:cstheme="minorHAnsi"/>
                <w:b/>
                <w:sz w:val="18"/>
                <w:szCs w:val="18"/>
              </w:rPr>
              <w:t>Total</w:t>
            </w:r>
            <w:r w:rsidRPr="00363FBE">
              <w:rPr>
                <w:rFonts w:asciiTheme="minorHAnsi" w:hAnsiTheme="minorHAnsi" w:cstheme="minorHAnsi"/>
                <w:b/>
                <w:spacing w:val="-8"/>
                <w:sz w:val="18"/>
                <w:szCs w:val="18"/>
              </w:rPr>
              <w:t xml:space="preserve"> </w:t>
            </w:r>
            <w:r w:rsidRPr="00363FBE">
              <w:rPr>
                <w:rFonts w:asciiTheme="minorHAnsi" w:hAnsiTheme="minorHAnsi" w:cstheme="minorHAnsi"/>
                <w:b/>
                <w:sz w:val="18"/>
                <w:szCs w:val="18"/>
              </w:rPr>
              <w:t>Semester</w:t>
            </w:r>
            <w:r w:rsidRPr="00363FBE">
              <w:rPr>
                <w:rFonts w:asciiTheme="minorHAnsi" w:hAnsiTheme="minorHAnsi" w:cstheme="minorHAnsi"/>
                <w:b/>
                <w:spacing w:val="-3"/>
                <w:sz w:val="18"/>
                <w:szCs w:val="18"/>
              </w:rPr>
              <w:t xml:space="preserve"> </w:t>
            </w:r>
            <w:r w:rsidRPr="00363FBE">
              <w:rPr>
                <w:rFonts w:asciiTheme="minorHAnsi" w:hAnsiTheme="minorHAnsi" w:cstheme="minorHAnsi"/>
                <w:b/>
                <w:spacing w:val="-2"/>
                <w:sz w:val="18"/>
                <w:szCs w:val="18"/>
              </w:rPr>
              <w:t>Hours</w:t>
            </w:r>
          </w:p>
        </w:tc>
        <w:tc>
          <w:tcPr>
            <w:tcW w:w="1170" w:type="dxa"/>
          </w:tcPr>
          <w:p w14:paraId="10B2FE7C" w14:textId="4234D5AB" w:rsidR="00AD4200" w:rsidRPr="00363FBE" w:rsidRDefault="003C4328" w:rsidP="679E6DF5">
            <w:pPr>
              <w:pStyle w:val="TableParagraph"/>
              <w:spacing w:before="0" w:line="240" w:lineRule="auto"/>
              <w:ind w:left="0"/>
              <w:rPr>
                <w:rFonts w:asciiTheme="minorHAnsi" w:hAnsiTheme="minorHAnsi" w:cstheme="minorBidi"/>
                <w:b/>
                <w:bCs/>
                <w:sz w:val="18"/>
                <w:szCs w:val="18"/>
              </w:rPr>
            </w:pPr>
            <w:r w:rsidRPr="679E6DF5">
              <w:rPr>
                <w:rFonts w:asciiTheme="minorHAnsi" w:hAnsiTheme="minorHAnsi" w:cstheme="minorBidi"/>
                <w:b/>
                <w:bCs/>
                <w:sz w:val="18"/>
                <w:szCs w:val="18"/>
              </w:rPr>
              <w:t>1</w:t>
            </w:r>
            <w:r w:rsidR="00BF7908">
              <w:rPr>
                <w:rFonts w:asciiTheme="minorHAnsi" w:hAnsiTheme="minorHAnsi" w:cstheme="minorBidi"/>
                <w:b/>
                <w:bCs/>
                <w:sz w:val="18"/>
                <w:szCs w:val="18"/>
              </w:rPr>
              <w:t>1</w:t>
            </w:r>
          </w:p>
        </w:tc>
        <w:tc>
          <w:tcPr>
            <w:tcW w:w="1170" w:type="dxa"/>
          </w:tcPr>
          <w:p w14:paraId="3DD98947" w14:textId="77777777" w:rsidR="00AD4200" w:rsidRPr="00363FBE" w:rsidRDefault="00AD4200" w:rsidP="005A08D4">
            <w:pPr>
              <w:pStyle w:val="TableParagraph"/>
              <w:ind w:left="8" w:right="3"/>
              <w:rPr>
                <w:rFonts w:asciiTheme="minorHAnsi" w:hAnsiTheme="minorHAnsi" w:cstheme="minorHAnsi"/>
                <w:sz w:val="18"/>
                <w:szCs w:val="18"/>
              </w:rPr>
            </w:pPr>
          </w:p>
        </w:tc>
      </w:tr>
      <w:tr w:rsidR="00AD4200" w:rsidRPr="001E7C98" w14:paraId="5C59C606" w14:textId="77777777" w:rsidTr="1AA22BE2">
        <w:trPr>
          <w:trHeight w:val="196"/>
        </w:trPr>
        <w:tc>
          <w:tcPr>
            <w:tcW w:w="10165" w:type="dxa"/>
            <w:gridSpan w:val="3"/>
            <w:shd w:val="clear" w:color="auto" w:fill="BFBFBF" w:themeFill="background1" w:themeFillShade="BF"/>
          </w:tcPr>
          <w:p w14:paraId="50976DBD" w14:textId="77777777" w:rsidR="00AD4200" w:rsidRPr="00363FBE" w:rsidRDefault="00AD4200" w:rsidP="005A08D4">
            <w:pPr>
              <w:pStyle w:val="TableParagraph"/>
              <w:ind w:left="8" w:right="3"/>
              <w:rPr>
                <w:rFonts w:asciiTheme="minorHAnsi" w:hAnsiTheme="minorHAnsi" w:cstheme="minorHAnsi"/>
                <w:b/>
                <w:sz w:val="18"/>
                <w:szCs w:val="18"/>
              </w:rPr>
            </w:pPr>
            <w:r w:rsidRPr="00363FBE">
              <w:rPr>
                <w:rFonts w:asciiTheme="minorHAnsi" w:hAnsiTheme="minorHAnsi" w:cstheme="minorHAnsi"/>
                <w:b/>
                <w:sz w:val="18"/>
                <w:szCs w:val="18"/>
              </w:rPr>
              <w:t>Spring</w:t>
            </w:r>
            <w:r w:rsidRPr="00363FBE">
              <w:rPr>
                <w:rFonts w:asciiTheme="minorHAnsi" w:hAnsiTheme="minorHAnsi" w:cstheme="minorHAnsi"/>
                <w:b/>
                <w:spacing w:val="-4"/>
                <w:sz w:val="18"/>
                <w:szCs w:val="18"/>
              </w:rPr>
              <w:t xml:space="preserve"> </w:t>
            </w:r>
            <w:r w:rsidRPr="00363FBE">
              <w:rPr>
                <w:rFonts w:asciiTheme="minorHAnsi" w:hAnsiTheme="minorHAnsi" w:cstheme="minorHAnsi"/>
                <w:b/>
                <w:sz w:val="18"/>
                <w:szCs w:val="18"/>
              </w:rPr>
              <w:t>2</w:t>
            </w:r>
            <w:r w:rsidRPr="00363FBE">
              <w:rPr>
                <w:rFonts w:asciiTheme="minorHAnsi" w:hAnsiTheme="minorHAnsi" w:cstheme="minorHAnsi"/>
                <w:b/>
                <w:spacing w:val="-5"/>
                <w:sz w:val="18"/>
                <w:szCs w:val="18"/>
              </w:rPr>
              <w:t xml:space="preserve"> </w:t>
            </w:r>
            <w:r w:rsidRPr="00363FBE">
              <w:rPr>
                <w:rFonts w:asciiTheme="minorHAnsi" w:hAnsiTheme="minorHAnsi" w:cstheme="minorHAnsi"/>
                <w:b/>
                <w:sz w:val="18"/>
                <w:szCs w:val="18"/>
              </w:rPr>
              <w:t>(Jan. –</w:t>
            </w:r>
            <w:r w:rsidRPr="00363FBE">
              <w:rPr>
                <w:rFonts w:asciiTheme="minorHAnsi" w:hAnsiTheme="minorHAnsi" w:cstheme="minorHAnsi"/>
                <w:b/>
                <w:spacing w:val="-3"/>
                <w:sz w:val="18"/>
                <w:szCs w:val="18"/>
              </w:rPr>
              <w:t xml:space="preserve"> </w:t>
            </w:r>
            <w:r w:rsidRPr="00363FBE">
              <w:rPr>
                <w:rFonts w:asciiTheme="minorHAnsi" w:hAnsiTheme="minorHAnsi" w:cstheme="minorHAnsi"/>
                <w:b/>
                <w:sz w:val="18"/>
                <w:szCs w:val="18"/>
              </w:rPr>
              <w:t>May)</w:t>
            </w:r>
            <w:r w:rsidRPr="00363FBE">
              <w:rPr>
                <w:rFonts w:asciiTheme="minorHAnsi" w:hAnsiTheme="minorHAnsi" w:cstheme="minorHAnsi"/>
                <w:b/>
                <w:spacing w:val="-2"/>
                <w:sz w:val="18"/>
                <w:szCs w:val="18"/>
              </w:rPr>
              <w:t xml:space="preserve"> </w:t>
            </w:r>
            <w:r w:rsidRPr="00363FBE">
              <w:rPr>
                <w:rFonts w:asciiTheme="minorHAnsi" w:hAnsiTheme="minorHAnsi" w:cstheme="minorHAnsi"/>
                <w:b/>
                <w:sz w:val="18"/>
                <w:szCs w:val="18"/>
              </w:rPr>
              <w:t>-</w:t>
            </w:r>
            <w:r w:rsidRPr="00363FBE">
              <w:rPr>
                <w:rFonts w:asciiTheme="minorHAnsi" w:hAnsiTheme="minorHAnsi" w:cstheme="minorHAnsi"/>
                <w:b/>
                <w:spacing w:val="-2"/>
                <w:sz w:val="18"/>
                <w:szCs w:val="18"/>
              </w:rPr>
              <w:t xml:space="preserve"> </w:t>
            </w:r>
            <w:r w:rsidRPr="00363FBE">
              <w:rPr>
                <w:rFonts w:asciiTheme="minorHAnsi" w:hAnsiTheme="minorHAnsi" w:cstheme="minorHAnsi"/>
                <w:b/>
                <w:sz w:val="18"/>
                <w:szCs w:val="18"/>
              </w:rPr>
              <w:t>Semester</w:t>
            </w:r>
            <w:r w:rsidRPr="00363FBE">
              <w:rPr>
                <w:rFonts w:asciiTheme="minorHAnsi" w:hAnsiTheme="minorHAnsi" w:cstheme="minorHAnsi"/>
                <w:b/>
                <w:spacing w:val="-5"/>
                <w:sz w:val="18"/>
                <w:szCs w:val="18"/>
              </w:rPr>
              <w:t xml:space="preserve"> </w:t>
            </w:r>
            <w:r w:rsidRPr="00363FBE">
              <w:rPr>
                <w:rFonts w:asciiTheme="minorHAnsi" w:hAnsiTheme="minorHAnsi" w:cstheme="minorHAnsi"/>
                <w:b/>
                <w:spacing w:val="-10"/>
                <w:sz w:val="18"/>
                <w:szCs w:val="18"/>
              </w:rPr>
              <w:t>5</w:t>
            </w:r>
          </w:p>
        </w:tc>
      </w:tr>
      <w:tr w:rsidR="00AD4200" w:rsidRPr="001E7C98" w14:paraId="427AEFDB" w14:textId="77777777" w:rsidTr="1AA22BE2">
        <w:trPr>
          <w:trHeight w:val="196"/>
        </w:trPr>
        <w:tc>
          <w:tcPr>
            <w:tcW w:w="7825" w:type="dxa"/>
          </w:tcPr>
          <w:p w14:paraId="7B0EB043" w14:textId="799C2380" w:rsidR="00AD4200" w:rsidRPr="00363FBE" w:rsidRDefault="00F2665A" w:rsidP="005A08D4">
            <w:pPr>
              <w:pStyle w:val="TableParagraph"/>
              <w:ind w:left="110"/>
              <w:jc w:val="left"/>
              <w:rPr>
                <w:rFonts w:asciiTheme="minorHAnsi" w:hAnsiTheme="minorHAnsi" w:cstheme="minorHAnsi"/>
                <w:sz w:val="18"/>
                <w:szCs w:val="18"/>
              </w:rPr>
            </w:pPr>
            <w:r w:rsidRPr="00363FBE">
              <w:rPr>
                <w:rFonts w:asciiTheme="minorHAnsi" w:hAnsiTheme="minorHAnsi" w:cstheme="minorHAnsi"/>
                <w:sz w:val="18"/>
                <w:szCs w:val="18"/>
              </w:rPr>
              <w:t xml:space="preserve">NGR 6895 </w:t>
            </w:r>
            <w:r w:rsidR="005070DD" w:rsidRPr="00363FBE">
              <w:rPr>
                <w:rFonts w:asciiTheme="minorHAnsi" w:hAnsiTheme="minorHAnsi" w:cstheme="minorHAnsi"/>
                <w:sz w:val="18"/>
                <w:szCs w:val="18"/>
              </w:rPr>
              <w:t>Policy, Legal and Ethical Complexities in Healthcare</w:t>
            </w:r>
          </w:p>
        </w:tc>
        <w:tc>
          <w:tcPr>
            <w:tcW w:w="1170" w:type="dxa"/>
          </w:tcPr>
          <w:p w14:paraId="7D8D039B" w14:textId="77777777" w:rsidR="00AD4200" w:rsidRPr="00363FBE" w:rsidRDefault="00AD4200" w:rsidP="005A08D4">
            <w:pPr>
              <w:pStyle w:val="TableParagraph"/>
              <w:ind w:left="2"/>
              <w:rPr>
                <w:rFonts w:asciiTheme="minorHAnsi" w:hAnsiTheme="minorHAnsi" w:cstheme="minorHAnsi"/>
                <w:sz w:val="18"/>
                <w:szCs w:val="18"/>
              </w:rPr>
            </w:pPr>
            <w:r w:rsidRPr="00363FBE">
              <w:rPr>
                <w:rFonts w:asciiTheme="minorHAnsi" w:hAnsiTheme="minorHAnsi" w:cstheme="minorHAnsi"/>
                <w:spacing w:val="-2"/>
                <w:sz w:val="18"/>
                <w:szCs w:val="18"/>
              </w:rPr>
              <w:t>3</w:t>
            </w:r>
          </w:p>
        </w:tc>
        <w:tc>
          <w:tcPr>
            <w:tcW w:w="1170" w:type="dxa"/>
          </w:tcPr>
          <w:p w14:paraId="25D04885" w14:textId="77777777" w:rsidR="00AD4200" w:rsidRPr="00363FBE" w:rsidRDefault="00AD4200" w:rsidP="005A08D4">
            <w:pPr>
              <w:pStyle w:val="TableParagraph"/>
              <w:ind w:left="8" w:right="3"/>
              <w:rPr>
                <w:rFonts w:asciiTheme="minorHAnsi" w:hAnsiTheme="minorHAnsi" w:cstheme="minorHAnsi"/>
                <w:b/>
                <w:sz w:val="18"/>
                <w:szCs w:val="18"/>
              </w:rPr>
            </w:pPr>
          </w:p>
        </w:tc>
      </w:tr>
      <w:tr w:rsidR="00EF067C" w:rsidRPr="001E7C98" w14:paraId="1BCF2562" w14:textId="77777777" w:rsidTr="1AA22BE2">
        <w:trPr>
          <w:trHeight w:val="196"/>
        </w:trPr>
        <w:tc>
          <w:tcPr>
            <w:tcW w:w="7825" w:type="dxa"/>
          </w:tcPr>
          <w:p w14:paraId="015080B9" w14:textId="15DD49FD" w:rsidR="00EF067C" w:rsidRPr="00363FBE" w:rsidRDefault="00EF067C" w:rsidP="00EF067C">
            <w:pPr>
              <w:pStyle w:val="TableParagraph"/>
              <w:ind w:left="110"/>
              <w:jc w:val="left"/>
              <w:rPr>
                <w:rFonts w:asciiTheme="minorHAnsi" w:hAnsiTheme="minorHAnsi" w:cstheme="minorHAnsi"/>
                <w:sz w:val="18"/>
                <w:szCs w:val="18"/>
              </w:rPr>
            </w:pPr>
            <w:r w:rsidRPr="00363FBE">
              <w:rPr>
                <w:rFonts w:asciiTheme="minorHAnsi" w:hAnsiTheme="minorHAnsi" w:cstheme="minorHAnsi"/>
                <w:sz w:val="18"/>
                <w:szCs w:val="18"/>
              </w:rPr>
              <w:t>NGR 6893 Healthcare Finance, Economics, and Entrepreneurship</w:t>
            </w:r>
          </w:p>
        </w:tc>
        <w:tc>
          <w:tcPr>
            <w:tcW w:w="1170" w:type="dxa"/>
          </w:tcPr>
          <w:p w14:paraId="0866FCB9" w14:textId="7FC38965" w:rsidR="00EF067C" w:rsidRPr="00363FBE" w:rsidRDefault="00EF067C" w:rsidP="00EF067C">
            <w:pPr>
              <w:pStyle w:val="TableParagraph"/>
              <w:ind w:left="2" w:right="2"/>
              <w:rPr>
                <w:rFonts w:asciiTheme="minorHAnsi" w:hAnsiTheme="minorHAnsi" w:cstheme="minorHAnsi"/>
                <w:spacing w:val="-10"/>
                <w:sz w:val="18"/>
                <w:szCs w:val="18"/>
              </w:rPr>
            </w:pPr>
            <w:r w:rsidRPr="00363FBE">
              <w:rPr>
                <w:rFonts w:asciiTheme="minorHAnsi" w:hAnsiTheme="minorHAnsi" w:cstheme="minorHAnsi"/>
                <w:spacing w:val="-10"/>
                <w:sz w:val="18"/>
                <w:szCs w:val="18"/>
              </w:rPr>
              <w:t>3</w:t>
            </w:r>
          </w:p>
        </w:tc>
        <w:tc>
          <w:tcPr>
            <w:tcW w:w="1170" w:type="dxa"/>
          </w:tcPr>
          <w:p w14:paraId="71F9EB92" w14:textId="77777777" w:rsidR="00EF067C" w:rsidRPr="00363FBE" w:rsidRDefault="00EF067C" w:rsidP="00EF067C">
            <w:pPr>
              <w:pStyle w:val="TableParagraph"/>
              <w:ind w:left="8" w:right="3"/>
              <w:rPr>
                <w:rFonts w:asciiTheme="minorHAnsi" w:hAnsiTheme="minorHAnsi" w:cstheme="minorHAnsi"/>
                <w:b/>
                <w:spacing w:val="-10"/>
                <w:sz w:val="18"/>
                <w:szCs w:val="18"/>
              </w:rPr>
            </w:pPr>
          </w:p>
        </w:tc>
      </w:tr>
      <w:tr w:rsidR="00EF067C" w:rsidRPr="001E7C98" w14:paraId="2ADB5194" w14:textId="77777777" w:rsidTr="1AA22BE2">
        <w:trPr>
          <w:trHeight w:val="196"/>
        </w:trPr>
        <w:tc>
          <w:tcPr>
            <w:tcW w:w="7825" w:type="dxa"/>
          </w:tcPr>
          <w:p w14:paraId="74D9DAAB" w14:textId="2BB225BF" w:rsidR="00EF067C" w:rsidRPr="00363FBE" w:rsidRDefault="00EF067C" w:rsidP="00EF067C">
            <w:pPr>
              <w:pStyle w:val="TableParagraph"/>
              <w:ind w:left="110"/>
              <w:jc w:val="left"/>
              <w:rPr>
                <w:rFonts w:asciiTheme="minorHAnsi" w:hAnsiTheme="minorHAnsi" w:cstheme="minorHAnsi"/>
                <w:sz w:val="18"/>
                <w:szCs w:val="18"/>
              </w:rPr>
            </w:pPr>
            <w:r w:rsidRPr="00363FBE">
              <w:rPr>
                <w:rFonts w:asciiTheme="minorHAnsi" w:hAnsiTheme="minorHAnsi" w:cstheme="minorHAnsi"/>
                <w:sz w:val="18"/>
                <w:szCs w:val="18"/>
              </w:rPr>
              <w:t>NGR 6931C DNP Project Planning &amp; Application for the APN</w:t>
            </w:r>
          </w:p>
        </w:tc>
        <w:tc>
          <w:tcPr>
            <w:tcW w:w="1170" w:type="dxa"/>
          </w:tcPr>
          <w:p w14:paraId="64A6C98E" w14:textId="100787D9" w:rsidR="00EF067C" w:rsidRPr="00363FBE" w:rsidRDefault="00EF067C" w:rsidP="00EF067C">
            <w:pPr>
              <w:pStyle w:val="TableParagraph"/>
              <w:ind w:left="2" w:right="2"/>
              <w:rPr>
                <w:rFonts w:asciiTheme="minorHAnsi" w:hAnsiTheme="minorHAnsi" w:cstheme="minorHAnsi"/>
                <w:spacing w:val="-10"/>
                <w:sz w:val="18"/>
                <w:szCs w:val="18"/>
              </w:rPr>
            </w:pPr>
            <w:r w:rsidRPr="00363FBE">
              <w:rPr>
                <w:rFonts w:asciiTheme="minorHAnsi" w:hAnsiTheme="minorHAnsi" w:cstheme="minorHAnsi"/>
                <w:spacing w:val="-10"/>
                <w:sz w:val="18"/>
                <w:szCs w:val="18"/>
              </w:rPr>
              <w:t>3</w:t>
            </w:r>
          </w:p>
        </w:tc>
        <w:tc>
          <w:tcPr>
            <w:tcW w:w="1170" w:type="dxa"/>
          </w:tcPr>
          <w:p w14:paraId="6D8F3B1A" w14:textId="26D9118E" w:rsidR="00EF067C" w:rsidRPr="00363FBE" w:rsidRDefault="00003110" w:rsidP="00EF067C">
            <w:pPr>
              <w:pStyle w:val="TableParagraph"/>
              <w:ind w:left="8" w:right="3"/>
              <w:rPr>
                <w:rFonts w:asciiTheme="minorHAnsi" w:hAnsiTheme="minorHAnsi" w:cstheme="minorHAnsi"/>
                <w:b/>
                <w:spacing w:val="-10"/>
                <w:sz w:val="18"/>
                <w:szCs w:val="18"/>
              </w:rPr>
            </w:pPr>
            <w:r w:rsidRPr="00363FBE">
              <w:rPr>
                <w:rFonts w:asciiTheme="minorHAnsi" w:hAnsiTheme="minorHAnsi" w:cstheme="minorHAnsi"/>
                <w:b/>
                <w:spacing w:val="-10"/>
                <w:sz w:val="18"/>
                <w:szCs w:val="18"/>
              </w:rPr>
              <w:t>60</w:t>
            </w:r>
          </w:p>
        </w:tc>
      </w:tr>
      <w:tr w:rsidR="00AD4200" w:rsidRPr="001E7C98" w14:paraId="4B09567F" w14:textId="77777777" w:rsidTr="1AA22BE2">
        <w:trPr>
          <w:trHeight w:val="191"/>
        </w:trPr>
        <w:tc>
          <w:tcPr>
            <w:tcW w:w="7825" w:type="dxa"/>
          </w:tcPr>
          <w:p w14:paraId="3AD55B6E" w14:textId="77777777" w:rsidR="00AD4200" w:rsidRPr="00363FBE" w:rsidRDefault="00AD4200" w:rsidP="005A08D4">
            <w:pPr>
              <w:pStyle w:val="TableParagraph"/>
              <w:spacing w:before="0" w:line="172" w:lineRule="exact"/>
              <w:ind w:left="0" w:right="101"/>
              <w:jc w:val="right"/>
              <w:rPr>
                <w:rFonts w:asciiTheme="minorHAnsi" w:hAnsiTheme="minorHAnsi" w:cstheme="minorHAnsi"/>
                <w:b/>
                <w:sz w:val="18"/>
                <w:szCs w:val="18"/>
              </w:rPr>
            </w:pPr>
            <w:r w:rsidRPr="00363FBE">
              <w:rPr>
                <w:rFonts w:asciiTheme="minorHAnsi" w:hAnsiTheme="minorHAnsi" w:cstheme="minorHAnsi"/>
                <w:b/>
                <w:sz w:val="18"/>
                <w:szCs w:val="18"/>
              </w:rPr>
              <w:t>Total</w:t>
            </w:r>
            <w:r w:rsidRPr="00363FBE">
              <w:rPr>
                <w:rFonts w:asciiTheme="minorHAnsi" w:hAnsiTheme="minorHAnsi" w:cstheme="minorHAnsi"/>
                <w:b/>
                <w:spacing w:val="-9"/>
                <w:sz w:val="18"/>
                <w:szCs w:val="18"/>
              </w:rPr>
              <w:t xml:space="preserve"> </w:t>
            </w:r>
            <w:r w:rsidRPr="00363FBE">
              <w:rPr>
                <w:rFonts w:asciiTheme="minorHAnsi" w:hAnsiTheme="minorHAnsi" w:cstheme="minorHAnsi"/>
                <w:b/>
                <w:sz w:val="18"/>
                <w:szCs w:val="18"/>
              </w:rPr>
              <w:t>Semester</w:t>
            </w:r>
            <w:r w:rsidRPr="00363FBE">
              <w:rPr>
                <w:rFonts w:asciiTheme="minorHAnsi" w:hAnsiTheme="minorHAnsi" w:cstheme="minorHAnsi"/>
                <w:b/>
                <w:spacing w:val="-3"/>
                <w:sz w:val="18"/>
                <w:szCs w:val="18"/>
              </w:rPr>
              <w:t xml:space="preserve"> </w:t>
            </w:r>
            <w:r w:rsidRPr="00363FBE">
              <w:rPr>
                <w:rFonts w:asciiTheme="minorHAnsi" w:hAnsiTheme="minorHAnsi" w:cstheme="minorHAnsi"/>
                <w:b/>
                <w:spacing w:val="-2"/>
                <w:sz w:val="18"/>
                <w:szCs w:val="18"/>
              </w:rPr>
              <w:t>Hours</w:t>
            </w:r>
          </w:p>
        </w:tc>
        <w:tc>
          <w:tcPr>
            <w:tcW w:w="1170" w:type="dxa"/>
          </w:tcPr>
          <w:p w14:paraId="26215B70" w14:textId="7D8CF02B" w:rsidR="00AD4200" w:rsidRPr="00363FBE" w:rsidRDefault="00970D95" w:rsidP="00970D95">
            <w:pPr>
              <w:pStyle w:val="TableParagraph"/>
              <w:spacing w:before="0" w:line="240" w:lineRule="auto"/>
              <w:ind w:left="0"/>
              <w:rPr>
                <w:rFonts w:asciiTheme="minorHAnsi" w:hAnsiTheme="minorHAnsi" w:cstheme="minorHAnsi"/>
                <w:b/>
                <w:bCs/>
                <w:sz w:val="18"/>
                <w:szCs w:val="18"/>
              </w:rPr>
            </w:pPr>
            <w:r w:rsidRPr="00363FBE">
              <w:rPr>
                <w:rFonts w:asciiTheme="minorHAnsi" w:hAnsiTheme="minorHAnsi" w:cstheme="minorHAnsi"/>
                <w:b/>
                <w:bCs/>
                <w:sz w:val="18"/>
                <w:szCs w:val="18"/>
              </w:rPr>
              <w:t>9</w:t>
            </w:r>
          </w:p>
        </w:tc>
        <w:tc>
          <w:tcPr>
            <w:tcW w:w="1170" w:type="dxa"/>
          </w:tcPr>
          <w:p w14:paraId="68BD8E4F" w14:textId="2A2BD13C" w:rsidR="00AD4200" w:rsidRPr="00363FBE" w:rsidRDefault="00AD4200" w:rsidP="005A08D4">
            <w:pPr>
              <w:pStyle w:val="TableParagraph"/>
              <w:spacing w:before="0" w:line="172" w:lineRule="exact"/>
              <w:ind w:left="8" w:right="3"/>
              <w:rPr>
                <w:rFonts w:asciiTheme="minorHAnsi" w:hAnsiTheme="minorHAnsi" w:cstheme="minorHAnsi"/>
                <w:b/>
                <w:bCs/>
                <w:sz w:val="18"/>
                <w:szCs w:val="18"/>
              </w:rPr>
            </w:pPr>
          </w:p>
        </w:tc>
      </w:tr>
      <w:tr w:rsidR="00AD4200" w:rsidRPr="001E7C98" w14:paraId="2CBCEBF0" w14:textId="77777777" w:rsidTr="1AA22BE2">
        <w:trPr>
          <w:trHeight w:val="196"/>
        </w:trPr>
        <w:tc>
          <w:tcPr>
            <w:tcW w:w="10165" w:type="dxa"/>
            <w:gridSpan w:val="3"/>
            <w:shd w:val="clear" w:color="auto" w:fill="BFBFBF" w:themeFill="background1" w:themeFillShade="BF"/>
          </w:tcPr>
          <w:p w14:paraId="40483242" w14:textId="77777777" w:rsidR="00AD4200" w:rsidRPr="00363FBE" w:rsidRDefault="00AD4200" w:rsidP="005A08D4">
            <w:pPr>
              <w:pStyle w:val="TableParagraph"/>
              <w:ind w:left="8" w:right="3"/>
              <w:rPr>
                <w:rFonts w:asciiTheme="minorHAnsi" w:hAnsiTheme="minorHAnsi" w:cstheme="minorHAnsi"/>
                <w:b/>
                <w:sz w:val="18"/>
                <w:szCs w:val="18"/>
              </w:rPr>
            </w:pPr>
            <w:r w:rsidRPr="00363FBE">
              <w:rPr>
                <w:rFonts w:asciiTheme="minorHAnsi" w:hAnsiTheme="minorHAnsi" w:cstheme="minorHAnsi"/>
                <w:b/>
                <w:sz w:val="18"/>
                <w:szCs w:val="18"/>
              </w:rPr>
              <w:t>Summer</w:t>
            </w:r>
            <w:r w:rsidRPr="00363FBE">
              <w:rPr>
                <w:rFonts w:asciiTheme="minorHAnsi" w:hAnsiTheme="minorHAnsi" w:cstheme="minorHAnsi"/>
                <w:b/>
                <w:spacing w:val="-4"/>
                <w:sz w:val="18"/>
                <w:szCs w:val="18"/>
              </w:rPr>
              <w:t xml:space="preserve"> </w:t>
            </w:r>
            <w:r w:rsidRPr="00363FBE">
              <w:rPr>
                <w:rFonts w:asciiTheme="minorHAnsi" w:hAnsiTheme="minorHAnsi" w:cstheme="minorHAnsi"/>
                <w:b/>
                <w:sz w:val="18"/>
                <w:szCs w:val="18"/>
              </w:rPr>
              <w:t>2</w:t>
            </w:r>
            <w:r w:rsidRPr="00363FBE">
              <w:rPr>
                <w:rFonts w:asciiTheme="minorHAnsi" w:hAnsiTheme="minorHAnsi" w:cstheme="minorHAnsi"/>
                <w:b/>
                <w:spacing w:val="-4"/>
                <w:sz w:val="18"/>
                <w:szCs w:val="18"/>
              </w:rPr>
              <w:t xml:space="preserve"> </w:t>
            </w:r>
            <w:r w:rsidRPr="00363FBE">
              <w:rPr>
                <w:rFonts w:asciiTheme="minorHAnsi" w:hAnsiTheme="minorHAnsi" w:cstheme="minorHAnsi"/>
                <w:b/>
                <w:sz w:val="18"/>
                <w:szCs w:val="18"/>
              </w:rPr>
              <w:t>(May</w:t>
            </w:r>
            <w:r w:rsidRPr="00363FBE">
              <w:rPr>
                <w:rFonts w:asciiTheme="minorHAnsi" w:hAnsiTheme="minorHAnsi" w:cstheme="minorHAnsi"/>
                <w:b/>
                <w:spacing w:val="2"/>
                <w:sz w:val="18"/>
                <w:szCs w:val="18"/>
              </w:rPr>
              <w:t xml:space="preserve"> </w:t>
            </w:r>
            <w:r w:rsidRPr="00363FBE">
              <w:rPr>
                <w:rFonts w:asciiTheme="minorHAnsi" w:hAnsiTheme="minorHAnsi" w:cstheme="minorHAnsi"/>
                <w:b/>
                <w:sz w:val="18"/>
                <w:szCs w:val="18"/>
              </w:rPr>
              <w:t>–</w:t>
            </w:r>
            <w:r w:rsidRPr="00363FBE">
              <w:rPr>
                <w:rFonts w:asciiTheme="minorHAnsi" w:hAnsiTheme="minorHAnsi" w:cstheme="minorHAnsi"/>
                <w:b/>
                <w:spacing w:val="-3"/>
                <w:sz w:val="18"/>
                <w:szCs w:val="18"/>
              </w:rPr>
              <w:t xml:space="preserve"> </w:t>
            </w:r>
            <w:r w:rsidRPr="00363FBE">
              <w:rPr>
                <w:rFonts w:asciiTheme="minorHAnsi" w:hAnsiTheme="minorHAnsi" w:cstheme="minorHAnsi"/>
                <w:b/>
                <w:sz w:val="18"/>
                <w:szCs w:val="18"/>
              </w:rPr>
              <w:t>Aug.)</w:t>
            </w:r>
            <w:r w:rsidRPr="00363FBE">
              <w:rPr>
                <w:rFonts w:asciiTheme="minorHAnsi" w:hAnsiTheme="minorHAnsi" w:cstheme="minorHAnsi"/>
                <w:b/>
                <w:spacing w:val="-1"/>
                <w:sz w:val="18"/>
                <w:szCs w:val="18"/>
              </w:rPr>
              <w:t xml:space="preserve"> </w:t>
            </w:r>
            <w:r w:rsidRPr="00363FBE">
              <w:rPr>
                <w:rFonts w:asciiTheme="minorHAnsi" w:hAnsiTheme="minorHAnsi" w:cstheme="minorHAnsi"/>
                <w:b/>
                <w:sz w:val="18"/>
                <w:szCs w:val="18"/>
              </w:rPr>
              <w:t>-</w:t>
            </w:r>
            <w:r w:rsidRPr="00363FBE">
              <w:rPr>
                <w:rFonts w:asciiTheme="minorHAnsi" w:hAnsiTheme="minorHAnsi" w:cstheme="minorHAnsi"/>
                <w:b/>
                <w:spacing w:val="-6"/>
                <w:sz w:val="18"/>
                <w:szCs w:val="18"/>
              </w:rPr>
              <w:t xml:space="preserve"> </w:t>
            </w:r>
            <w:r w:rsidRPr="00363FBE">
              <w:rPr>
                <w:rFonts w:asciiTheme="minorHAnsi" w:hAnsiTheme="minorHAnsi" w:cstheme="minorHAnsi"/>
                <w:b/>
                <w:sz w:val="18"/>
                <w:szCs w:val="18"/>
              </w:rPr>
              <w:t>Semester</w:t>
            </w:r>
            <w:r w:rsidRPr="00363FBE">
              <w:rPr>
                <w:rFonts w:asciiTheme="minorHAnsi" w:hAnsiTheme="minorHAnsi" w:cstheme="minorHAnsi"/>
                <w:b/>
                <w:spacing w:val="-4"/>
                <w:sz w:val="18"/>
                <w:szCs w:val="18"/>
              </w:rPr>
              <w:t xml:space="preserve"> </w:t>
            </w:r>
            <w:r w:rsidRPr="00363FBE">
              <w:rPr>
                <w:rFonts w:asciiTheme="minorHAnsi" w:hAnsiTheme="minorHAnsi" w:cstheme="minorHAnsi"/>
                <w:b/>
                <w:spacing w:val="-10"/>
                <w:sz w:val="18"/>
                <w:szCs w:val="18"/>
              </w:rPr>
              <w:t>6</w:t>
            </w:r>
          </w:p>
        </w:tc>
      </w:tr>
      <w:tr w:rsidR="00DE1FF1" w:rsidRPr="001E7C98" w14:paraId="170F45D3" w14:textId="77777777" w:rsidTr="1AA22BE2">
        <w:trPr>
          <w:trHeight w:val="225"/>
        </w:trPr>
        <w:tc>
          <w:tcPr>
            <w:tcW w:w="7825" w:type="dxa"/>
          </w:tcPr>
          <w:p w14:paraId="31826D59" w14:textId="27CC8E5E" w:rsidR="00DE1FF1" w:rsidRPr="00363FBE" w:rsidRDefault="00DE1FF1" w:rsidP="00DE1FF1">
            <w:pPr>
              <w:pStyle w:val="TableParagraph"/>
              <w:spacing w:line="240" w:lineRule="auto"/>
              <w:ind w:left="110"/>
              <w:jc w:val="left"/>
              <w:rPr>
                <w:rFonts w:asciiTheme="minorHAnsi" w:hAnsiTheme="minorHAnsi" w:cstheme="minorHAnsi"/>
                <w:sz w:val="18"/>
                <w:szCs w:val="18"/>
              </w:rPr>
            </w:pPr>
            <w:r w:rsidRPr="00363FBE">
              <w:rPr>
                <w:rFonts w:asciiTheme="minorHAnsi" w:hAnsiTheme="minorHAnsi" w:cstheme="minorHAnsi"/>
                <w:sz w:val="18"/>
                <w:szCs w:val="18"/>
              </w:rPr>
              <w:t>NGR 6935C DNP Project Implementation, Evaluation &amp; Dissemination for the APN</w:t>
            </w:r>
          </w:p>
        </w:tc>
        <w:tc>
          <w:tcPr>
            <w:tcW w:w="1170" w:type="dxa"/>
          </w:tcPr>
          <w:p w14:paraId="73A9C426" w14:textId="26047955" w:rsidR="00DE1FF1" w:rsidRPr="00363FBE" w:rsidRDefault="00DE1FF1" w:rsidP="00DE1FF1">
            <w:pPr>
              <w:pStyle w:val="TableParagraph"/>
              <w:spacing w:before="30"/>
              <w:ind w:left="2" w:right="2"/>
              <w:rPr>
                <w:rFonts w:asciiTheme="minorHAnsi" w:hAnsiTheme="minorHAnsi" w:cstheme="minorHAnsi"/>
                <w:spacing w:val="-10"/>
                <w:sz w:val="18"/>
                <w:szCs w:val="18"/>
              </w:rPr>
            </w:pPr>
            <w:r w:rsidRPr="00363FBE">
              <w:rPr>
                <w:rFonts w:asciiTheme="minorHAnsi" w:hAnsiTheme="minorHAnsi" w:cstheme="minorHAnsi"/>
                <w:spacing w:val="-10"/>
                <w:sz w:val="18"/>
                <w:szCs w:val="18"/>
              </w:rPr>
              <w:t>3</w:t>
            </w:r>
          </w:p>
        </w:tc>
        <w:tc>
          <w:tcPr>
            <w:tcW w:w="1170" w:type="dxa"/>
          </w:tcPr>
          <w:p w14:paraId="52D6D752" w14:textId="28B61B63" w:rsidR="00DE1FF1" w:rsidRPr="00363FBE" w:rsidRDefault="00DE1FF1" w:rsidP="00DE1FF1">
            <w:pPr>
              <w:pStyle w:val="TableParagraph"/>
              <w:spacing w:before="30"/>
              <w:ind w:left="8" w:right="3"/>
              <w:rPr>
                <w:rFonts w:asciiTheme="minorHAnsi" w:hAnsiTheme="minorHAnsi" w:cstheme="minorHAnsi"/>
                <w:b/>
                <w:spacing w:val="-10"/>
                <w:sz w:val="18"/>
                <w:szCs w:val="18"/>
              </w:rPr>
            </w:pPr>
            <w:r w:rsidRPr="00363FBE">
              <w:rPr>
                <w:rFonts w:asciiTheme="minorHAnsi" w:hAnsiTheme="minorHAnsi" w:cstheme="minorHAnsi"/>
                <w:b/>
                <w:spacing w:val="-10"/>
                <w:sz w:val="18"/>
                <w:szCs w:val="18"/>
              </w:rPr>
              <w:t>60</w:t>
            </w:r>
          </w:p>
        </w:tc>
      </w:tr>
      <w:tr w:rsidR="00AD4200" w:rsidRPr="001E7C98" w14:paraId="4EE9FA90" w14:textId="77777777" w:rsidTr="1AA22BE2">
        <w:trPr>
          <w:trHeight w:val="300"/>
        </w:trPr>
        <w:tc>
          <w:tcPr>
            <w:tcW w:w="7825" w:type="dxa"/>
          </w:tcPr>
          <w:p w14:paraId="3FF66BBF" w14:textId="7B74AF26" w:rsidR="00AD4200" w:rsidRPr="00363FBE" w:rsidRDefault="000B009F" w:rsidP="005A08D4">
            <w:pPr>
              <w:pStyle w:val="TableParagraph"/>
              <w:spacing w:line="240" w:lineRule="auto"/>
              <w:ind w:left="110"/>
              <w:jc w:val="left"/>
              <w:rPr>
                <w:rFonts w:asciiTheme="minorHAnsi" w:hAnsiTheme="minorHAnsi" w:cstheme="minorHAnsi"/>
                <w:sz w:val="18"/>
                <w:szCs w:val="18"/>
              </w:rPr>
            </w:pPr>
            <w:r w:rsidRPr="00363FBE">
              <w:rPr>
                <w:rFonts w:asciiTheme="minorHAnsi" w:hAnsiTheme="minorHAnsi" w:cstheme="minorHAnsi"/>
                <w:sz w:val="18"/>
                <w:szCs w:val="18"/>
              </w:rPr>
              <w:t>NGR 6593L Lifestyle Medicine Practicum</w:t>
            </w:r>
          </w:p>
        </w:tc>
        <w:tc>
          <w:tcPr>
            <w:tcW w:w="1170" w:type="dxa"/>
          </w:tcPr>
          <w:p w14:paraId="6B904BC9" w14:textId="24CDF9B7" w:rsidR="00AD4200" w:rsidRPr="00363FBE" w:rsidRDefault="00D14697" w:rsidP="25C59379">
            <w:pPr>
              <w:pStyle w:val="TableParagraph"/>
              <w:spacing w:before="30"/>
              <w:ind w:left="2" w:right="2"/>
              <w:rPr>
                <w:rFonts w:asciiTheme="minorHAnsi" w:hAnsiTheme="minorHAnsi" w:cstheme="minorBidi"/>
                <w:spacing w:val="-10"/>
                <w:sz w:val="18"/>
                <w:szCs w:val="18"/>
              </w:rPr>
            </w:pPr>
            <w:r>
              <w:rPr>
                <w:rFonts w:asciiTheme="minorHAnsi" w:hAnsiTheme="minorHAnsi" w:cstheme="minorBidi"/>
                <w:spacing w:val="-10"/>
                <w:sz w:val="18"/>
                <w:szCs w:val="18"/>
              </w:rPr>
              <w:t>1-3</w:t>
            </w:r>
          </w:p>
        </w:tc>
        <w:tc>
          <w:tcPr>
            <w:tcW w:w="1170" w:type="dxa"/>
          </w:tcPr>
          <w:p w14:paraId="19B85037" w14:textId="77C01F61" w:rsidR="00AD4200" w:rsidRPr="00363FBE" w:rsidRDefault="00D14697" w:rsidP="25C59379">
            <w:pPr>
              <w:pStyle w:val="TableParagraph"/>
              <w:spacing w:before="30"/>
              <w:ind w:left="8" w:right="3"/>
              <w:rPr>
                <w:rFonts w:asciiTheme="minorHAnsi" w:hAnsiTheme="minorHAnsi" w:cstheme="minorBidi"/>
                <w:b/>
                <w:bCs/>
                <w:spacing w:val="-10"/>
                <w:sz w:val="18"/>
                <w:szCs w:val="18"/>
                <w:highlight w:val="yellow"/>
              </w:rPr>
            </w:pPr>
            <w:r>
              <w:rPr>
                <w:rFonts w:asciiTheme="minorHAnsi" w:hAnsiTheme="minorHAnsi" w:cstheme="minorBidi"/>
                <w:b/>
                <w:bCs/>
                <w:spacing w:val="-10"/>
                <w:sz w:val="18"/>
                <w:szCs w:val="18"/>
                <w:highlight w:val="yellow"/>
              </w:rPr>
              <w:t>Up to 180</w:t>
            </w:r>
          </w:p>
        </w:tc>
      </w:tr>
      <w:tr w:rsidR="00D14697" w:rsidRPr="001E7C98" w14:paraId="35FA7076" w14:textId="77777777" w:rsidTr="1AA22BE2">
        <w:trPr>
          <w:trHeight w:val="225"/>
        </w:trPr>
        <w:tc>
          <w:tcPr>
            <w:tcW w:w="7825" w:type="dxa"/>
          </w:tcPr>
          <w:p w14:paraId="4E920090" w14:textId="1BE85B07" w:rsidR="00D14697" w:rsidRPr="00D14697" w:rsidRDefault="00D14697" w:rsidP="005A08D4">
            <w:pPr>
              <w:pStyle w:val="TableParagraph"/>
              <w:spacing w:line="240" w:lineRule="auto"/>
              <w:ind w:left="110"/>
              <w:jc w:val="left"/>
              <w:rPr>
                <w:rFonts w:asciiTheme="minorHAnsi" w:hAnsiTheme="minorHAnsi" w:cstheme="minorHAnsi"/>
                <w:b/>
                <w:bCs/>
                <w:i/>
                <w:iCs/>
                <w:color w:val="196B24" w:themeColor="accent3"/>
                <w:sz w:val="18"/>
                <w:szCs w:val="18"/>
              </w:rPr>
            </w:pPr>
            <w:r w:rsidRPr="00D14697">
              <w:rPr>
                <w:rFonts w:asciiTheme="minorHAnsi" w:hAnsiTheme="minorHAnsi" w:cstheme="minorHAnsi"/>
                <w:b/>
                <w:bCs/>
                <w:i/>
                <w:iCs/>
                <w:color w:val="196B24" w:themeColor="accent3"/>
                <w:sz w:val="18"/>
                <w:szCs w:val="18"/>
              </w:rPr>
              <w:t>Optional</w:t>
            </w:r>
            <w:proofErr w:type="gramStart"/>
            <w:r w:rsidRPr="00D14697">
              <w:rPr>
                <w:rFonts w:asciiTheme="minorHAnsi" w:hAnsiTheme="minorHAnsi" w:cstheme="minorHAnsi"/>
                <w:b/>
                <w:bCs/>
                <w:i/>
                <w:iCs/>
                <w:color w:val="196B24" w:themeColor="accent3"/>
                <w:sz w:val="18"/>
                <w:szCs w:val="18"/>
              </w:rPr>
              <w:t>:  NGR</w:t>
            </w:r>
            <w:proofErr w:type="gramEnd"/>
            <w:r w:rsidRPr="00D14697">
              <w:rPr>
                <w:rFonts w:asciiTheme="minorHAnsi" w:hAnsiTheme="minorHAnsi" w:cstheme="minorHAnsi"/>
                <w:b/>
                <w:bCs/>
                <w:i/>
                <w:iCs/>
                <w:color w:val="196B24" w:themeColor="accent3"/>
                <w:sz w:val="18"/>
                <w:szCs w:val="18"/>
              </w:rPr>
              <w:t xml:space="preserve"> 6590</w:t>
            </w:r>
            <w:proofErr w:type="gramStart"/>
            <w:r w:rsidRPr="00D14697">
              <w:rPr>
                <w:rFonts w:asciiTheme="minorHAnsi" w:hAnsiTheme="minorHAnsi" w:cstheme="minorHAnsi"/>
                <w:b/>
                <w:bCs/>
                <w:i/>
                <w:iCs/>
                <w:color w:val="196B24" w:themeColor="accent3"/>
                <w:sz w:val="18"/>
                <w:szCs w:val="18"/>
              </w:rPr>
              <w:t>:  The</w:t>
            </w:r>
            <w:proofErr w:type="gramEnd"/>
            <w:r w:rsidRPr="00D14697">
              <w:rPr>
                <w:rFonts w:asciiTheme="minorHAnsi" w:hAnsiTheme="minorHAnsi" w:cstheme="minorHAnsi"/>
                <w:b/>
                <w:bCs/>
                <w:i/>
                <w:iCs/>
                <w:color w:val="196B24" w:themeColor="accent3"/>
                <w:sz w:val="18"/>
                <w:szCs w:val="18"/>
              </w:rPr>
              <w:t xml:space="preserve"> Role of Lifestyle Medicine in Improving Mental Health (3 credit hours)</w:t>
            </w:r>
          </w:p>
        </w:tc>
        <w:tc>
          <w:tcPr>
            <w:tcW w:w="1170" w:type="dxa"/>
          </w:tcPr>
          <w:p w14:paraId="522C6336" w14:textId="77777777" w:rsidR="00D14697" w:rsidRPr="25C59379" w:rsidRDefault="00D14697" w:rsidP="25C59379">
            <w:pPr>
              <w:pStyle w:val="TableParagraph"/>
              <w:spacing w:before="30"/>
              <w:ind w:left="2" w:right="2"/>
              <w:rPr>
                <w:rFonts w:asciiTheme="minorHAnsi" w:hAnsiTheme="minorHAnsi" w:cstheme="minorBidi"/>
                <w:spacing w:val="-10"/>
                <w:sz w:val="18"/>
                <w:szCs w:val="18"/>
              </w:rPr>
            </w:pPr>
          </w:p>
        </w:tc>
        <w:tc>
          <w:tcPr>
            <w:tcW w:w="1170" w:type="dxa"/>
          </w:tcPr>
          <w:p w14:paraId="0BE6F2BA" w14:textId="77777777" w:rsidR="00D14697" w:rsidRPr="25C59379" w:rsidRDefault="00D14697" w:rsidP="25C59379">
            <w:pPr>
              <w:pStyle w:val="TableParagraph"/>
              <w:spacing w:before="30"/>
              <w:ind w:left="8" w:right="3"/>
              <w:rPr>
                <w:rFonts w:asciiTheme="minorHAnsi" w:hAnsiTheme="minorHAnsi" w:cstheme="minorBidi"/>
                <w:b/>
                <w:bCs/>
                <w:spacing w:val="-10"/>
                <w:sz w:val="18"/>
                <w:szCs w:val="18"/>
                <w:highlight w:val="yellow"/>
              </w:rPr>
            </w:pPr>
          </w:p>
        </w:tc>
      </w:tr>
      <w:tr w:rsidR="00AD4200" w:rsidRPr="001E7C98" w14:paraId="61E148CD" w14:textId="77777777" w:rsidTr="1AA22BE2">
        <w:trPr>
          <w:trHeight w:val="191"/>
        </w:trPr>
        <w:tc>
          <w:tcPr>
            <w:tcW w:w="7825" w:type="dxa"/>
          </w:tcPr>
          <w:p w14:paraId="748EFB24" w14:textId="77777777" w:rsidR="00AD4200" w:rsidRPr="00363FBE" w:rsidRDefault="00AD4200" w:rsidP="005A08D4">
            <w:pPr>
              <w:pStyle w:val="TableParagraph"/>
              <w:spacing w:before="0" w:line="172" w:lineRule="exact"/>
              <w:ind w:left="0" w:right="101"/>
              <w:jc w:val="right"/>
              <w:rPr>
                <w:rFonts w:asciiTheme="minorHAnsi" w:hAnsiTheme="minorHAnsi" w:cstheme="minorHAnsi"/>
                <w:b/>
                <w:sz w:val="18"/>
                <w:szCs w:val="18"/>
              </w:rPr>
            </w:pPr>
            <w:r w:rsidRPr="00363FBE">
              <w:rPr>
                <w:rFonts w:asciiTheme="minorHAnsi" w:hAnsiTheme="minorHAnsi" w:cstheme="minorHAnsi"/>
                <w:b/>
                <w:sz w:val="18"/>
                <w:szCs w:val="18"/>
              </w:rPr>
              <w:t>Total</w:t>
            </w:r>
            <w:r w:rsidRPr="00363FBE">
              <w:rPr>
                <w:rFonts w:asciiTheme="minorHAnsi" w:hAnsiTheme="minorHAnsi" w:cstheme="minorHAnsi"/>
                <w:b/>
                <w:spacing w:val="-9"/>
                <w:sz w:val="18"/>
                <w:szCs w:val="18"/>
              </w:rPr>
              <w:t xml:space="preserve"> </w:t>
            </w:r>
            <w:r w:rsidRPr="00363FBE">
              <w:rPr>
                <w:rFonts w:asciiTheme="minorHAnsi" w:hAnsiTheme="minorHAnsi" w:cstheme="minorHAnsi"/>
                <w:b/>
                <w:sz w:val="18"/>
                <w:szCs w:val="18"/>
              </w:rPr>
              <w:t>Semester</w:t>
            </w:r>
            <w:r w:rsidRPr="00363FBE">
              <w:rPr>
                <w:rFonts w:asciiTheme="minorHAnsi" w:hAnsiTheme="minorHAnsi" w:cstheme="minorHAnsi"/>
                <w:b/>
                <w:spacing w:val="-3"/>
                <w:sz w:val="18"/>
                <w:szCs w:val="18"/>
              </w:rPr>
              <w:t xml:space="preserve"> </w:t>
            </w:r>
            <w:r w:rsidRPr="00363FBE">
              <w:rPr>
                <w:rFonts w:asciiTheme="minorHAnsi" w:hAnsiTheme="minorHAnsi" w:cstheme="minorHAnsi"/>
                <w:b/>
                <w:spacing w:val="-2"/>
                <w:sz w:val="18"/>
                <w:szCs w:val="18"/>
              </w:rPr>
              <w:t>Hours</w:t>
            </w:r>
          </w:p>
        </w:tc>
        <w:tc>
          <w:tcPr>
            <w:tcW w:w="1170" w:type="dxa"/>
          </w:tcPr>
          <w:p w14:paraId="2C4577BC" w14:textId="7A1EA570" w:rsidR="00AD4200" w:rsidRPr="00363FBE" w:rsidRDefault="00D14697" w:rsidP="679E6DF5">
            <w:pPr>
              <w:pStyle w:val="TableParagraph"/>
              <w:spacing w:before="0" w:line="240" w:lineRule="auto"/>
              <w:ind w:left="0"/>
              <w:rPr>
                <w:rFonts w:asciiTheme="minorHAnsi" w:hAnsiTheme="minorHAnsi" w:cstheme="minorBidi"/>
                <w:b/>
                <w:bCs/>
                <w:sz w:val="18"/>
                <w:szCs w:val="18"/>
                <w:highlight w:val="yellow"/>
              </w:rPr>
            </w:pPr>
            <w:r>
              <w:rPr>
                <w:rFonts w:asciiTheme="minorHAnsi" w:hAnsiTheme="minorHAnsi" w:cstheme="minorBidi"/>
                <w:b/>
                <w:bCs/>
                <w:sz w:val="18"/>
                <w:szCs w:val="18"/>
                <w:highlight w:val="yellow"/>
              </w:rPr>
              <w:t>4-6</w:t>
            </w:r>
          </w:p>
        </w:tc>
        <w:tc>
          <w:tcPr>
            <w:tcW w:w="1170" w:type="dxa"/>
          </w:tcPr>
          <w:p w14:paraId="000F3141" w14:textId="77777777" w:rsidR="00AD4200" w:rsidRPr="00363FBE" w:rsidRDefault="00AD4200" w:rsidP="005A08D4">
            <w:pPr>
              <w:pStyle w:val="TableParagraph"/>
              <w:spacing w:before="0" w:line="172" w:lineRule="exact"/>
              <w:ind w:left="8" w:right="3"/>
              <w:rPr>
                <w:rFonts w:asciiTheme="minorHAnsi" w:hAnsiTheme="minorHAnsi" w:cstheme="minorHAnsi"/>
                <w:sz w:val="18"/>
                <w:szCs w:val="18"/>
              </w:rPr>
            </w:pPr>
          </w:p>
        </w:tc>
      </w:tr>
      <w:tr w:rsidR="00AD4200" w:rsidRPr="001E7C98" w14:paraId="78537B57" w14:textId="77777777" w:rsidTr="1AA22BE2">
        <w:trPr>
          <w:trHeight w:val="225"/>
        </w:trPr>
        <w:tc>
          <w:tcPr>
            <w:tcW w:w="7825" w:type="dxa"/>
            <w:shd w:val="clear" w:color="auto" w:fill="BFBFBF" w:themeFill="background1" w:themeFillShade="BF"/>
          </w:tcPr>
          <w:p w14:paraId="2E20F4BF" w14:textId="65F6CFF5" w:rsidR="00AD4200" w:rsidRPr="001E7C98" w:rsidRDefault="00AD4200" w:rsidP="005A08D4">
            <w:pPr>
              <w:pStyle w:val="TableParagraph"/>
              <w:tabs>
                <w:tab w:val="left" w:pos="4642"/>
              </w:tabs>
              <w:spacing w:line="240" w:lineRule="auto"/>
              <w:ind w:left="110"/>
              <w:jc w:val="left"/>
              <w:rPr>
                <w:rFonts w:asciiTheme="minorHAnsi" w:hAnsiTheme="minorHAnsi" w:cstheme="minorHAnsi"/>
                <w:sz w:val="18"/>
                <w:szCs w:val="18"/>
              </w:rPr>
            </w:pPr>
          </w:p>
        </w:tc>
        <w:tc>
          <w:tcPr>
            <w:tcW w:w="1170" w:type="dxa"/>
            <w:shd w:val="clear" w:color="auto" w:fill="BFBFBF" w:themeFill="background1" w:themeFillShade="BF"/>
          </w:tcPr>
          <w:p w14:paraId="415A10F0" w14:textId="77777777" w:rsidR="00AD4200" w:rsidRPr="001E7C98" w:rsidRDefault="00AD4200" w:rsidP="005A08D4">
            <w:pPr>
              <w:pStyle w:val="TableParagraph"/>
              <w:spacing w:before="30"/>
              <w:ind w:left="2" w:right="2"/>
              <w:rPr>
                <w:rFonts w:asciiTheme="minorHAnsi" w:hAnsiTheme="minorHAnsi" w:cstheme="minorHAnsi"/>
                <w:sz w:val="18"/>
                <w:szCs w:val="18"/>
              </w:rPr>
            </w:pPr>
          </w:p>
        </w:tc>
        <w:tc>
          <w:tcPr>
            <w:tcW w:w="1170" w:type="dxa"/>
            <w:shd w:val="clear" w:color="auto" w:fill="BFBFBF" w:themeFill="background1" w:themeFillShade="BF"/>
          </w:tcPr>
          <w:p w14:paraId="3748A0F4" w14:textId="77777777" w:rsidR="00AD4200" w:rsidRPr="001E7C98" w:rsidRDefault="00AD4200" w:rsidP="005A08D4">
            <w:pPr>
              <w:pStyle w:val="TableParagraph"/>
              <w:spacing w:before="30"/>
              <w:ind w:left="8" w:right="3"/>
              <w:rPr>
                <w:rFonts w:asciiTheme="minorHAnsi" w:hAnsiTheme="minorHAnsi" w:cstheme="minorHAnsi"/>
                <w:b/>
                <w:sz w:val="18"/>
                <w:szCs w:val="18"/>
              </w:rPr>
            </w:pPr>
          </w:p>
        </w:tc>
      </w:tr>
      <w:tr w:rsidR="004E1A0A" w:rsidRPr="001E7C98" w14:paraId="67E2509E" w14:textId="77777777" w:rsidTr="1AA22BE2">
        <w:trPr>
          <w:trHeight w:val="196"/>
        </w:trPr>
        <w:tc>
          <w:tcPr>
            <w:tcW w:w="7825" w:type="dxa"/>
          </w:tcPr>
          <w:p w14:paraId="564EB1C6" w14:textId="3686B534" w:rsidR="004E1A0A" w:rsidRPr="001E7C98" w:rsidRDefault="004E1A0A" w:rsidP="005A08D4">
            <w:pPr>
              <w:pStyle w:val="TableParagraph"/>
              <w:ind w:left="0" w:right="101"/>
              <w:jc w:val="right"/>
              <w:rPr>
                <w:rFonts w:asciiTheme="minorHAnsi" w:hAnsiTheme="minorHAnsi" w:cstheme="minorHAnsi"/>
                <w:b/>
                <w:sz w:val="18"/>
                <w:szCs w:val="18"/>
              </w:rPr>
            </w:pPr>
            <w:r w:rsidRPr="001E7C98">
              <w:rPr>
                <w:rFonts w:asciiTheme="minorHAnsi" w:hAnsiTheme="minorHAnsi" w:cstheme="minorHAnsi"/>
                <w:b/>
                <w:sz w:val="18"/>
                <w:szCs w:val="18"/>
              </w:rPr>
              <w:t>Total</w:t>
            </w:r>
            <w:r w:rsidRPr="001E7C98">
              <w:rPr>
                <w:rFonts w:asciiTheme="minorHAnsi" w:hAnsiTheme="minorHAnsi" w:cstheme="minorHAnsi"/>
                <w:b/>
                <w:spacing w:val="-9"/>
                <w:sz w:val="18"/>
                <w:szCs w:val="18"/>
              </w:rPr>
              <w:t xml:space="preserve"> </w:t>
            </w:r>
            <w:r>
              <w:rPr>
                <w:rFonts w:asciiTheme="minorHAnsi" w:hAnsiTheme="minorHAnsi" w:cstheme="minorHAnsi"/>
                <w:b/>
                <w:sz w:val="18"/>
                <w:szCs w:val="18"/>
              </w:rPr>
              <w:t>Program Credit</w:t>
            </w:r>
            <w:r w:rsidRPr="001E7C98">
              <w:rPr>
                <w:rFonts w:asciiTheme="minorHAnsi" w:hAnsiTheme="minorHAnsi" w:cstheme="minorHAnsi"/>
                <w:b/>
                <w:spacing w:val="-3"/>
                <w:sz w:val="18"/>
                <w:szCs w:val="18"/>
              </w:rPr>
              <w:t xml:space="preserve"> </w:t>
            </w:r>
            <w:r w:rsidRPr="001E7C98">
              <w:rPr>
                <w:rFonts w:asciiTheme="minorHAnsi" w:hAnsiTheme="minorHAnsi" w:cstheme="minorHAnsi"/>
                <w:b/>
                <w:spacing w:val="-2"/>
                <w:sz w:val="18"/>
                <w:szCs w:val="18"/>
              </w:rPr>
              <w:t>Hours</w:t>
            </w:r>
          </w:p>
        </w:tc>
        <w:tc>
          <w:tcPr>
            <w:tcW w:w="2340" w:type="dxa"/>
            <w:gridSpan w:val="2"/>
          </w:tcPr>
          <w:p w14:paraId="36A80C08" w14:textId="7C46A05E" w:rsidR="004E1A0A" w:rsidRPr="004E1A0A" w:rsidRDefault="00D14697" w:rsidP="679E6DF5">
            <w:pPr>
              <w:pStyle w:val="TableParagraph"/>
              <w:ind w:left="8"/>
              <w:rPr>
                <w:rFonts w:asciiTheme="minorHAnsi" w:hAnsiTheme="minorHAnsi" w:cstheme="minorBidi"/>
                <w:b/>
                <w:bCs/>
                <w:sz w:val="18"/>
                <w:szCs w:val="18"/>
                <w:highlight w:val="yellow"/>
              </w:rPr>
            </w:pPr>
            <w:r>
              <w:rPr>
                <w:rFonts w:asciiTheme="minorHAnsi" w:hAnsiTheme="minorHAnsi" w:cstheme="minorBidi"/>
                <w:b/>
                <w:bCs/>
                <w:sz w:val="18"/>
                <w:szCs w:val="18"/>
                <w:highlight w:val="yellow"/>
              </w:rPr>
              <w:t xml:space="preserve">Up to </w:t>
            </w:r>
            <w:r w:rsidR="00003110" w:rsidRPr="679E6DF5">
              <w:rPr>
                <w:rFonts w:asciiTheme="minorHAnsi" w:hAnsiTheme="minorHAnsi" w:cstheme="minorBidi"/>
                <w:b/>
                <w:bCs/>
                <w:sz w:val="18"/>
                <w:szCs w:val="18"/>
                <w:highlight w:val="yellow"/>
              </w:rPr>
              <w:t>4</w:t>
            </w:r>
            <w:r>
              <w:rPr>
                <w:rFonts w:asciiTheme="minorHAnsi" w:hAnsiTheme="minorHAnsi" w:cstheme="minorBidi"/>
                <w:b/>
                <w:bCs/>
                <w:sz w:val="18"/>
                <w:szCs w:val="18"/>
                <w:highlight w:val="yellow"/>
              </w:rPr>
              <w:t>9</w:t>
            </w:r>
          </w:p>
        </w:tc>
      </w:tr>
      <w:tr w:rsidR="004E1A0A" w:rsidRPr="001E7C98" w14:paraId="73D57613" w14:textId="77777777" w:rsidTr="1AA22BE2">
        <w:trPr>
          <w:trHeight w:val="196"/>
        </w:trPr>
        <w:tc>
          <w:tcPr>
            <w:tcW w:w="7825" w:type="dxa"/>
          </w:tcPr>
          <w:p w14:paraId="4CEF7102" w14:textId="6743FB2B" w:rsidR="004E1A0A" w:rsidRPr="001E7C98" w:rsidRDefault="004E1A0A" w:rsidP="005A08D4">
            <w:pPr>
              <w:pStyle w:val="TableParagraph"/>
              <w:ind w:left="0" w:right="99"/>
              <w:jc w:val="right"/>
              <w:rPr>
                <w:rFonts w:asciiTheme="minorHAnsi" w:hAnsiTheme="minorHAnsi" w:cstheme="minorHAnsi"/>
                <w:b/>
                <w:sz w:val="18"/>
                <w:szCs w:val="18"/>
              </w:rPr>
            </w:pPr>
            <w:r w:rsidRPr="001E7C98">
              <w:rPr>
                <w:rFonts w:asciiTheme="minorHAnsi" w:hAnsiTheme="minorHAnsi" w:cstheme="minorHAnsi"/>
                <w:b/>
                <w:sz w:val="18"/>
                <w:szCs w:val="18"/>
              </w:rPr>
              <w:t>Total</w:t>
            </w:r>
            <w:r w:rsidRPr="001E7C98">
              <w:rPr>
                <w:rFonts w:asciiTheme="minorHAnsi" w:hAnsiTheme="minorHAnsi" w:cstheme="minorHAnsi"/>
                <w:b/>
                <w:spacing w:val="-9"/>
                <w:sz w:val="18"/>
                <w:szCs w:val="18"/>
              </w:rPr>
              <w:t xml:space="preserve"> </w:t>
            </w:r>
            <w:r>
              <w:rPr>
                <w:rFonts w:asciiTheme="minorHAnsi" w:hAnsiTheme="minorHAnsi" w:cstheme="minorHAnsi"/>
                <w:b/>
                <w:sz w:val="18"/>
                <w:szCs w:val="18"/>
              </w:rPr>
              <w:t>Program Clinical</w:t>
            </w:r>
            <w:r w:rsidRPr="001E7C98">
              <w:rPr>
                <w:rFonts w:asciiTheme="minorHAnsi" w:hAnsiTheme="minorHAnsi" w:cstheme="minorHAnsi"/>
                <w:b/>
                <w:spacing w:val="-3"/>
                <w:sz w:val="18"/>
                <w:szCs w:val="18"/>
              </w:rPr>
              <w:t xml:space="preserve"> </w:t>
            </w:r>
            <w:r w:rsidRPr="001E7C98">
              <w:rPr>
                <w:rFonts w:asciiTheme="minorHAnsi" w:hAnsiTheme="minorHAnsi" w:cstheme="minorHAnsi"/>
                <w:b/>
                <w:spacing w:val="-2"/>
                <w:sz w:val="18"/>
                <w:szCs w:val="18"/>
              </w:rPr>
              <w:t>Hours</w:t>
            </w:r>
          </w:p>
        </w:tc>
        <w:tc>
          <w:tcPr>
            <w:tcW w:w="2340" w:type="dxa"/>
            <w:gridSpan w:val="2"/>
          </w:tcPr>
          <w:p w14:paraId="62EB3176" w14:textId="69889F62" w:rsidR="004E1A0A" w:rsidRPr="004E1A0A" w:rsidRDefault="00D14697" w:rsidP="25C59379">
            <w:pPr>
              <w:pStyle w:val="TableParagraph"/>
              <w:ind w:left="8" w:right="3"/>
              <w:rPr>
                <w:rFonts w:asciiTheme="minorHAnsi" w:hAnsiTheme="minorHAnsi" w:cstheme="minorBidi"/>
                <w:b/>
                <w:bCs/>
                <w:sz w:val="18"/>
                <w:szCs w:val="18"/>
                <w:highlight w:val="yellow"/>
              </w:rPr>
            </w:pPr>
            <w:r>
              <w:rPr>
                <w:rFonts w:asciiTheme="minorHAnsi" w:hAnsiTheme="minorHAnsi" w:cstheme="minorBidi"/>
                <w:b/>
                <w:bCs/>
                <w:sz w:val="18"/>
                <w:szCs w:val="18"/>
                <w:highlight w:val="yellow"/>
              </w:rPr>
              <w:t>Up to 480</w:t>
            </w:r>
          </w:p>
        </w:tc>
      </w:tr>
    </w:tbl>
    <w:p w14:paraId="3A367BE7" w14:textId="68CEAD73" w:rsidR="0054079B" w:rsidRDefault="0054079B" w:rsidP="00AD4200">
      <w:pPr>
        <w:pStyle w:val="BodyText"/>
        <w:rPr>
          <w:spacing w:val="-2"/>
          <w:sz w:val="19"/>
        </w:rPr>
      </w:pPr>
      <w:r>
        <w:rPr>
          <w:b/>
          <w:sz w:val="19"/>
        </w:rPr>
        <w:t>ALL</w:t>
      </w:r>
      <w:r>
        <w:rPr>
          <w:b/>
          <w:spacing w:val="-1"/>
          <w:sz w:val="19"/>
        </w:rPr>
        <w:t xml:space="preserve"> </w:t>
      </w:r>
      <w:r>
        <w:rPr>
          <w:b/>
          <w:sz w:val="19"/>
        </w:rPr>
        <w:t>STUDENTS</w:t>
      </w:r>
      <w:r>
        <w:rPr>
          <w:b/>
          <w:spacing w:val="-1"/>
          <w:sz w:val="19"/>
        </w:rPr>
        <w:t xml:space="preserve"> </w:t>
      </w:r>
      <w:r>
        <w:rPr>
          <w:b/>
          <w:sz w:val="19"/>
        </w:rPr>
        <w:t>MUST FOLLOW</w:t>
      </w:r>
      <w:r>
        <w:rPr>
          <w:b/>
          <w:spacing w:val="-7"/>
          <w:sz w:val="19"/>
        </w:rPr>
        <w:t xml:space="preserve"> </w:t>
      </w:r>
      <w:r>
        <w:rPr>
          <w:b/>
          <w:sz w:val="19"/>
        </w:rPr>
        <w:t>THIS</w:t>
      </w:r>
      <w:r>
        <w:rPr>
          <w:b/>
          <w:spacing w:val="-1"/>
          <w:sz w:val="19"/>
        </w:rPr>
        <w:t xml:space="preserve"> </w:t>
      </w:r>
      <w:r>
        <w:rPr>
          <w:b/>
          <w:spacing w:val="-4"/>
          <w:sz w:val="19"/>
        </w:rPr>
        <w:t>PLAN</w:t>
      </w:r>
      <w:r w:rsidR="00197661">
        <w:rPr>
          <w:b/>
          <w:spacing w:val="-4"/>
          <w:sz w:val="19"/>
        </w:rPr>
        <w:t xml:space="preserve"> </w:t>
      </w:r>
      <w:r w:rsidR="001D18A3">
        <w:rPr>
          <w:b/>
          <w:spacing w:val="-4"/>
          <w:sz w:val="19"/>
        </w:rPr>
        <w:t>UNLESS THE GRADUATE PROGRAM APPROVES COURSE TRANSFER OR WAIVER</w:t>
      </w:r>
      <w:r>
        <w:rPr>
          <w:b/>
          <w:sz w:val="19"/>
        </w:rPr>
        <w:tab/>
      </w:r>
    </w:p>
    <w:p w14:paraId="2477EE29" w14:textId="2AA8CECC" w:rsidR="00083F26" w:rsidRDefault="00083F26" w:rsidP="00DF7B34">
      <w:pPr>
        <w:pStyle w:val="BodyText"/>
        <w:rPr>
          <w:sz w:val="19"/>
        </w:rPr>
      </w:pPr>
      <w:r w:rsidRPr="00083F26">
        <w:rPr>
          <w:sz w:val="19"/>
        </w:rPr>
        <w:t xml:space="preserve">Clinical Requirements: All Lifestyle Medicine (LM) DNP students must complete a total of 1,000 post-baccalaureate clinical hours to be eligible for DNP degree conferral. </w:t>
      </w:r>
      <w:r w:rsidR="00EC77F1">
        <w:rPr>
          <w:sz w:val="19"/>
        </w:rPr>
        <w:t>Following a Formal Gap Analysis, credit h</w:t>
      </w:r>
      <w:r w:rsidRPr="00083F26">
        <w:rPr>
          <w:sz w:val="19"/>
        </w:rPr>
        <w:t xml:space="preserve">ours </w:t>
      </w:r>
      <w:r w:rsidR="00EC77F1">
        <w:rPr>
          <w:sz w:val="19"/>
        </w:rPr>
        <w:t xml:space="preserve">and clinical practicum </w:t>
      </w:r>
      <w:r w:rsidRPr="00083F26">
        <w:rPr>
          <w:sz w:val="19"/>
        </w:rPr>
        <w:t>from previously earned degrees may be applied toward this requirement</w:t>
      </w:r>
      <w:r>
        <w:rPr>
          <w:sz w:val="19"/>
        </w:rPr>
        <w:t xml:space="preserve"> once validated from previous institutions</w:t>
      </w:r>
      <w:r w:rsidRPr="00083F26">
        <w:rPr>
          <w:sz w:val="19"/>
        </w:rPr>
        <w:t>.</w:t>
      </w:r>
      <w:r w:rsidR="00D14697">
        <w:rPr>
          <w:sz w:val="19"/>
        </w:rPr>
        <w:t xml:space="preserve"> </w:t>
      </w:r>
    </w:p>
    <w:p w14:paraId="60A8C983" w14:textId="3C803CD3" w:rsidR="00DF7B34" w:rsidRDefault="00DF7B34" w:rsidP="00DF7B34">
      <w:pPr>
        <w:pStyle w:val="BodyText"/>
        <w:rPr>
          <w:sz w:val="19"/>
          <w:szCs w:val="19"/>
        </w:rPr>
      </w:pPr>
      <w:r w:rsidRPr="25C59379">
        <w:rPr>
          <w:sz w:val="19"/>
          <w:szCs w:val="19"/>
        </w:rPr>
        <w:t>All clinical practical labs must be completed with a Satisfactory grade</w:t>
      </w:r>
      <w:r w:rsidR="008B60C5" w:rsidRPr="25C59379">
        <w:rPr>
          <w:sz w:val="19"/>
          <w:szCs w:val="19"/>
        </w:rPr>
        <w:t>.</w:t>
      </w:r>
    </w:p>
    <w:p w14:paraId="4D68E915" w14:textId="77777777" w:rsidR="0092129A" w:rsidRDefault="0092129A" w:rsidP="00DF7B34">
      <w:pPr>
        <w:pStyle w:val="BodyText"/>
        <w:rPr>
          <w:sz w:val="19"/>
          <w:szCs w:val="19"/>
        </w:rPr>
      </w:pPr>
    </w:p>
    <w:p w14:paraId="631256EB" w14:textId="77777777" w:rsidR="0092129A" w:rsidRDefault="0092129A" w:rsidP="00DF7B34">
      <w:pPr>
        <w:pStyle w:val="BodyText"/>
        <w:rPr>
          <w:sz w:val="19"/>
          <w:szCs w:val="19"/>
        </w:rPr>
      </w:pPr>
    </w:p>
    <w:p w14:paraId="1D39422B" w14:textId="77777777" w:rsidR="0092129A" w:rsidRDefault="0092129A" w:rsidP="00DF7B34">
      <w:pPr>
        <w:pStyle w:val="BodyText"/>
        <w:rPr>
          <w:sz w:val="19"/>
          <w:szCs w:val="19"/>
        </w:rPr>
      </w:pPr>
    </w:p>
    <w:p w14:paraId="3FDB409D" w14:textId="77777777" w:rsidR="0092129A" w:rsidRDefault="0092129A" w:rsidP="00DF7B34">
      <w:pPr>
        <w:pStyle w:val="BodyText"/>
        <w:rPr>
          <w:sz w:val="19"/>
          <w:szCs w:val="19"/>
        </w:rPr>
      </w:pPr>
    </w:p>
    <w:p w14:paraId="1F8EBD1A" w14:textId="77777777" w:rsidR="0092129A" w:rsidRDefault="0092129A" w:rsidP="00DF7B34">
      <w:pPr>
        <w:pStyle w:val="BodyText"/>
        <w:rPr>
          <w:sz w:val="19"/>
          <w:szCs w:val="19"/>
        </w:rPr>
      </w:pPr>
    </w:p>
    <w:p w14:paraId="12A7C94E" w14:textId="77777777" w:rsidR="0092129A" w:rsidRDefault="0092129A" w:rsidP="00DF7B34">
      <w:pPr>
        <w:pStyle w:val="BodyText"/>
        <w:rPr>
          <w:sz w:val="19"/>
          <w:szCs w:val="19"/>
        </w:rPr>
      </w:pPr>
    </w:p>
    <w:p w14:paraId="10376A14" w14:textId="77777777" w:rsidR="0092129A" w:rsidRDefault="0092129A" w:rsidP="00DF7B34">
      <w:pPr>
        <w:pStyle w:val="BodyText"/>
        <w:rPr>
          <w:sz w:val="19"/>
          <w:szCs w:val="19"/>
        </w:rPr>
      </w:pPr>
    </w:p>
    <w:p w14:paraId="0185923F" w14:textId="77777777" w:rsidR="0092129A" w:rsidRDefault="0092129A" w:rsidP="00DF7B34">
      <w:pPr>
        <w:pStyle w:val="BodyText"/>
        <w:rPr>
          <w:sz w:val="19"/>
          <w:szCs w:val="19"/>
        </w:rPr>
      </w:pPr>
    </w:p>
    <w:p w14:paraId="7A329FEB" w14:textId="77777777" w:rsidR="0092129A" w:rsidRDefault="0092129A" w:rsidP="00DF7B34">
      <w:pPr>
        <w:pStyle w:val="BodyText"/>
        <w:rPr>
          <w:sz w:val="19"/>
          <w:szCs w:val="19"/>
        </w:rPr>
      </w:pPr>
    </w:p>
    <w:p w14:paraId="14717C7B" w14:textId="77777777" w:rsidR="0092129A" w:rsidRDefault="0092129A" w:rsidP="00DF7B34">
      <w:pPr>
        <w:pStyle w:val="BodyText"/>
        <w:rPr>
          <w:sz w:val="19"/>
          <w:szCs w:val="19"/>
        </w:rPr>
      </w:pPr>
    </w:p>
    <w:p w14:paraId="71537E31" w14:textId="77777777" w:rsidR="0092129A" w:rsidRDefault="0092129A" w:rsidP="00DF7B34">
      <w:pPr>
        <w:pStyle w:val="BodyText"/>
        <w:rPr>
          <w:sz w:val="19"/>
          <w:szCs w:val="19"/>
        </w:rPr>
      </w:pPr>
    </w:p>
    <w:p w14:paraId="2448ADB6" w14:textId="77777777" w:rsidR="007125B7" w:rsidRDefault="007125B7" w:rsidP="007125B7">
      <w:pPr>
        <w:pStyle w:val="BodyText"/>
        <w:jc w:val="center"/>
        <w:rPr>
          <w:sz w:val="19"/>
          <w:szCs w:val="19"/>
        </w:rPr>
      </w:pPr>
    </w:p>
    <w:p w14:paraId="089DB469" w14:textId="77777777" w:rsidR="007125B7" w:rsidRDefault="007125B7" w:rsidP="00DF7B34">
      <w:pPr>
        <w:pStyle w:val="BodyText"/>
        <w:rPr>
          <w:sz w:val="19"/>
          <w:szCs w:val="19"/>
        </w:rPr>
      </w:pPr>
    </w:p>
    <w:p w14:paraId="0514DBFA" w14:textId="77777777" w:rsidR="0092129A" w:rsidRPr="006F238D" w:rsidRDefault="0092129A" w:rsidP="0092129A">
      <w:pPr>
        <w:rPr>
          <w:rFonts w:ascii="Arial" w:hAnsi="Arial" w:cs="Arial"/>
          <w:b/>
          <w:bCs/>
          <w:sz w:val="18"/>
          <w:szCs w:val="18"/>
        </w:rPr>
      </w:pPr>
      <w:r w:rsidRPr="006F238D">
        <w:rPr>
          <w:rFonts w:ascii="Arial" w:hAnsi="Arial" w:cs="Arial"/>
          <w:b/>
          <w:bCs/>
          <w:sz w:val="18"/>
          <w:szCs w:val="18"/>
        </w:rPr>
        <w:t xml:space="preserve">Lifestyle Medicine Courses:  </w:t>
      </w:r>
    </w:p>
    <w:p w14:paraId="0C47B062" w14:textId="77777777" w:rsidR="0092129A" w:rsidRPr="006F238D" w:rsidRDefault="0092129A" w:rsidP="0092129A">
      <w:pPr>
        <w:rPr>
          <w:rFonts w:ascii="Arial" w:hAnsi="Arial" w:cs="Arial"/>
          <w:sz w:val="18"/>
          <w:szCs w:val="18"/>
        </w:rPr>
      </w:pPr>
    </w:p>
    <w:p w14:paraId="354659AC" w14:textId="0AD6792B" w:rsidR="0092129A" w:rsidRPr="006F238D" w:rsidRDefault="0092129A" w:rsidP="0092129A">
      <w:pPr>
        <w:rPr>
          <w:rFonts w:ascii="Arial" w:hAnsi="Arial" w:cs="Arial"/>
          <w:b/>
          <w:bCs/>
          <w:sz w:val="18"/>
          <w:szCs w:val="18"/>
        </w:rPr>
      </w:pPr>
      <w:r w:rsidRPr="006F238D">
        <w:rPr>
          <w:rFonts w:ascii="Arial" w:hAnsi="Arial" w:cs="Arial"/>
          <w:b/>
          <w:bCs/>
          <w:sz w:val="18"/>
          <w:szCs w:val="18"/>
        </w:rPr>
        <w:t>NGR 6591</w:t>
      </w:r>
      <w:proofErr w:type="gramStart"/>
      <w:r w:rsidRPr="006F238D">
        <w:rPr>
          <w:rFonts w:ascii="Arial" w:hAnsi="Arial" w:cs="Arial"/>
          <w:b/>
          <w:bCs/>
          <w:sz w:val="18"/>
          <w:szCs w:val="18"/>
        </w:rPr>
        <w:t>:  Introduction</w:t>
      </w:r>
      <w:proofErr w:type="gramEnd"/>
      <w:r w:rsidRPr="006F238D">
        <w:rPr>
          <w:rFonts w:ascii="Arial" w:hAnsi="Arial" w:cs="Arial"/>
          <w:b/>
          <w:bCs/>
          <w:sz w:val="18"/>
          <w:szCs w:val="18"/>
        </w:rPr>
        <w:t xml:space="preserve"> to Lifestyle Medicine</w:t>
      </w:r>
      <w:proofErr w:type="gramStart"/>
      <w:r w:rsidRPr="006F238D">
        <w:rPr>
          <w:rFonts w:ascii="Arial" w:hAnsi="Arial" w:cs="Arial"/>
          <w:b/>
          <w:bCs/>
          <w:sz w:val="18"/>
          <w:szCs w:val="18"/>
        </w:rPr>
        <w:t>:  The</w:t>
      </w:r>
      <w:proofErr w:type="gramEnd"/>
      <w:r w:rsidRPr="006F238D">
        <w:rPr>
          <w:rFonts w:ascii="Arial" w:hAnsi="Arial" w:cs="Arial"/>
          <w:b/>
          <w:bCs/>
          <w:sz w:val="18"/>
          <w:szCs w:val="18"/>
        </w:rPr>
        <w:t xml:space="preserve"> Six Pillars of Health</w:t>
      </w:r>
      <w:r>
        <w:rPr>
          <w:rFonts w:ascii="Arial" w:hAnsi="Arial" w:cs="Arial"/>
          <w:b/>
          <w:bCs/>
          <w:sz w:val="18"/>
          <w:szCs w:val="18"/>
        </w:rPr>
        <w:t xml:space="preserve"> (3 credit hours)</w:t>
      </w:r>
    </w:p>
    <w:p w14:paraId="0659C2C1" w14:textId="77777777" w:rsidR="0092129A" w:rsidRDefault="0092129A" w:rsidP="0092129A">
      <w:pPr>
        <w:rPr>
          <w:rFonts w:ascii="Arial" w:hAnsi="Arial" w:cs="Arial"/>
          <w:color w:val="000000" w:themeColor="text1"/>
          <w:sz w:val="18"/>
          <w:szCs w:val="18"/>
          <w:lang w:val="en"/>
        </w:rPr>
      </w:pPr>
    </w:p>
    <w:p w14:paraId="66EAEC8E" w14:textId="7CE6AED4" w:rsidR="0092129A" w:rsidRPr="006F238D" w:rsidRDefault="0092129A" w:rsidP="0092129A">
      <w:pPr>
        <w:rPr>
          <w:rFonts w:ascii="Arial" w:hAnsi="Arial" w:cs="Arial"/>
          <w:sz w:val="18"/>
          <w:szCs w:val="18"/>
        </w:rPr>
      </w:pPr>
      <w:r w:rsidRPr="29402381">
        <w:rPr>
          <w:rFonts w:ascii="Arial" w:hAnsi="Arial" w:cs="Arial"/>
          <w:color w:val="000000" w:themeColor="text1"/>
          <w:sz w:val="18"/>
          <w:szCs w:val="18"/>
          <w:lang w:val="en"/>
        </w:rPr>
        <w:t>This course examines evidence-based lifestyle medicine strategies to improve chronic health disorders, and includes non-pharmacologic approaches such as exercise, vitamins, nutrients and botanicals as well as mind-body approaches.  This course also appraises seminal research and builds</w:t>
      </w:r>
      <w:r w:rsidR="00AF2636" w:rsidRPr="29402381">
        <w:rPr>
          <w:rFonts w:ascii="Arial" w:hAnsi="Arial" w:cs="Arial"/>
          <w:color w:val="000000" w:themeColor="text1"/>
          <w:sz w:val="18"/>
          <w:szCs w:val="18"/>
          <w:lang w:val="en"/>
        </w:rPr>
        <w:t xml:space="preserve"> </w:t>
      </w:r>
      <w:r w:rsidRPr="29402381">
        <w:rPr>
          <w:rFonts w:ascii="Arial" w:hAnsi="Arial" w:cs="Arial"/>
          <w:color w:val="000000" w:themeColor="text1"/>
          <w:sz w:val="18"/>
          <w:szCs w:val="18"/>
          <w:lang w:val="en"/>
        </w:rPr>
        <w:t>on more current evidence regarding the importance of lifestyle choices and physical and mental health.</w:t>
      </w:r>
    </w:p>
    <w:p w14:paraId="5D81F1F4" w14:textId="77777777" w:rsidR="0092129A" w:rsidRPr="006F238D" w:rsidRDefault="0092129A" w:rsidP="0092129A">
      <w:pPr>
        <w:rPr>
          <w:rFonts w:ascii="Arial" w:hAnsi="Arial" w:cs="Arial"/>
          <w:sz w:val="18"/>
          <w:szCs w:val="18"/>
        </w:rPr>
      </w:pPr>
    </w:p>
    <w:p w14:paraId="5D2C0CD5" w14:textId="77777777" w:rsidR="0092129A" w:rsidRPr="006F238D" w:rsidRDefault="0092129A" w:rsidP="0092129A">
      <w:pPr>
        <w:rPr>
          <w:rFonts w:ascii="Arial" w:hAnsi="Arial" w:cs="Arial"/>
          <w:b/>
          <w:bCs/>
          <w:sz w:val="18"/>
          <w:szCs w:val="18"/>
        </w:rPr>
      </w:pPr>
      <w:r w:rsidRPr="006F238D">
        <w:rPr>
          <w:rFonts w:ascii="Arial" w:hAnsi="Arial" w:cs="Arial"/>
          <w:b/>
          <w:bCs/>
          <w:sz w:val="18"/>
          <w:szCs w:val="18"/>
        </w:rPr>
        <w:t>NGR 6246</w:t>
      </w:r>
      <w:proofErr w:type="gramStart"/>
      <w:r w:rsidRPr="006F238D">
        <w:rPr>
          <w:rFonts w:ascii="Arial" w:hAnsi="Arial" w:cs="Arial"/>
          <w:b/>
          <w:bCs/>
          <w:sz w:val="18"/>
          <w:szCs w:val="18"/>
        </w:rPr>
        <w:t>:  Empowering</w:t>
      </w:r>
      <w:proofErr w:type="gramEnd"/>
      <w:r w:rsidRPr="006F238D">
        <w:rPr>
          <w:rFonts w:ascii="Arial" w:hAnsi="Arial" w:cs="Arial"/>
          <w:b/>
          <w:bCs/>
          <w:sz w:val="18"/>
          <w:szCs w:val="18"/>
        </w:rPr>
        <w:t xml:space="preserve"> Behavioral Change: The Provider as Expert and</w:t>
      </w:r>
    </w:p>
    <w:p w14:paraId="238CF05E" w14:textId="77777777" w:rsidR="0092129A" w:rsidRPr="006F238D" w:rsidRDefault="0092129A" w:rsidP="0092129A">
      <w:pPr>
        <w:rPr>
          <w:rFonts w:ascii="Arial" w:hAnsi="Arial" w:cs="Arial"/>
          <w:b/>
          <w:bCs/>
          <w:sz w:val="18"/>
          <w:szCs w:val="18"/>
        </w:rPr>
      </w:pPr>
      <w:r w:rsidRPr="006F238D">
        <w:rPr>
          <w:rFonts w:ascii="Arial" w:hAnsi="Arial" w:cs="Arial"/>
          <w:b/>
          <w:bCs/>
          <w:sz w:val="18"/>
          <w:szCs w:val="18"/>
        </w:rPr>
        <w:t>Coach</w:t>
      </w:r>
      <w:r>
        <w:rPr>
          <w:rFonts w:ascii="Arial" w:hAnsi="Arial" w:cs="Arial"/>
          <w:b/>
          <w:bCs/>
          <w:sz w:val="18"/>
          <w:szCs w:val="18"/>
        </w:rPr>
        <w:t xml:space="preserve"> (3 credit hours)</w:t>
      </w:r>
    </w:p>
    <w:p w14:paraId="7DF5367E" w14:textId="70EDFF9E" w:rsidR="0092129A" w:rsidRPr="006F238D" w:rsidRDefault="0092129A" w:rsidP="0092129A">
      <w:pPr>
        <w:rPr>
          <w:rFonts w:ascii="Arial" w:hAnsi="Arial" w:cs="Arial"/>
          <w:b/>
          <w:bCs/>
          <w:sz w:val="18"/>
          <w:szCs w:val="18"/>
        </w:rPr>
      </w:pPr>
    </w:p>
    <w:p w14:paraId="43388E4A" w14:textId="77777777" w:rsidR="0092129A" w:rsidRPr="006F238D" w:rsidRDefault="0092129A" w:rsidP="2EA92F10">
      <w:pPr>
        <w:rPr>
          <w:rFonts w:ascii="Arial" w:hAnsi="Arial" w:cs="Arial"/>
          <w:color w:val="000000" w:themeColor="text1"/>
          <w:sz w:val="18"/>
          <w:szCs w:val="18"/>
        </w:rPr>
      </w:pPr>
      <w:r w:rsidRPr="2EA92F10">
        <w:rPr>
          <w:rFonts w:ascii="Arial" w:hAnsi="Arial" w:cs="Arial"/>
          <w:color w:val="000000" w:themeColor="text1"/>
          <w:sz w:val="18"/>
          <w:szCs w:val="18"/>
        </w:rPr>
        <w:t>This course explores the fundamentals of health behavior change, including the concepts of motivational interviewing, cognitive behavioral techniques, and positive psychology techniques.  Healthcare providers will explore and develop the collaborative coaching style used in healthcare, which encourages patients and clients to take a more active role in decisions regarding their own care.</w:t>
      </w:r>
    </w:p>
    <w:p w14:paraId="6BB772CA" w14:textId="77777777" w:rsidR="0092129A" w:rsidRPr="006F238D" w:rsidRDefault="0092129A" w:rsidP="0092129A">
      <w:pPr>
        <w:rPr>
          <w:rFonts w:ascii="Arial" w:hAnsi="Arial" w:cs="Arial"/>
          <w:color w:val="000000" w:themeColor="text1"/>
          <w:sz w:val="18"/>
          <w:szCs w:val="18"/>
          <w:lang w:val="en"/>
        </w:rPr>
      </w:pPr>
    </w:p>
    <w:p w14:paraId="2852A7B7" w14:textId="77777777" w:rsidR="0092129A" w:rsidRPr="006F238D" w:rsidRDefault="0092129A" w:rsidP="0092129A">
      <w:pPr>
        <w:rPr>
          <w:rFonts w:ascii="Arial" w:hAnsi="Arial" w:cs="Arial"/>
          <w:b/>
          <w:bCs/>
          <w:sz w:val="18"/>
          <w:szCs w:val="18"/>
        </w:rPr>
      </w:pPr>
      <w:r w:rsidRPr="006F238D">
        <w:rPr>
          <w:rFonts w:ascii="Arial" w:hAnsi="Arial" w:cs="Arial"/>
          <w:b/>
          <w:bCs/>
          <w:sz w:val="18"/>
          <w:szCs w:val="18"/>
        </w:rPr>
        <w:t>NGR 6167 Food as Medicine: The Nutrition Health Connection</w:t>
      </w:r>
      <w:r>
        <w:rPr>
          <w:rFonts w:ascii="Arial" w:hAnsi="Arial" w:cs="Arial"/>
          <w:b/>
          <w:bCs/>
          <w:sz w:val="18"/>
          <w:szCs w:val="18"/>
        </w:rPr>
        <w:t xml:space="preserve"> (3 credit hours)</w:t>
      </w:r>
    </w:p>
    <w:p w14:paraId="77BB9B47" w14:textId="05F8E08A" w:rsidR="0092129A" w:rsidRPr="006F238D" w:rsidRDefault="0092129A" w:rsidP="0092129A">
      <w:pPr>
        <w:rPr>
          <w:rFonts w:ascii="Arial" w:hAnsi="Arial" w:cs="Arial"/>
          <w:b/>
          <w:bCs/>
          <w:sz w:val="18"/>
          <w:szCs w:val="18"/>
        </w:rPr>
      </w:pPr>
    </w:p>
    <w:p w14:paraId="7340E235" w14:textId="77777777" w:rsidR="0092129A" w:rsidRPr="006F238D" w:rsidRDefault="0092129A" w:rsidP="0092129A">
      <w:pPr>
        <w:rPr>
          <w:rFonts w:ascii="Arial" w:hAnsi="Arial" w:cs="Arial"/>
          <w:sz w:val="18"/>
          <w:szCs w:val="18"/>
        </w:rPr>
      </w:pPr>
      <w:r w:rsidRPr="006F238D">
        <w:rPr>
          <w:rFonts w:ascii="Arial" w:hAnsi="Arial" w:cs="Arial"/>
          <w:sz w:val="18"/>
          <w:szCs w:val="18"/>
        </w:rPr>
        <w:t>This course will examine evidence-based dietary patterns shown to prevent, treat, and reverse diseases such as heart disease, diabetes, and certain cancers, and will prepare students to implement food, as medicine, in various healthcare settings. The course will also include nutritional considerations for various lifecycle stages and special populations.</w:t>
      </w:r>
    </w:p>
    <w:p w14:paraId="1B330F5B" w14:textId="77777777" w:rsidR="0092129A" w:rsidRPr="006F238D" w:rsidRDefault="0092129A" w:rsidP="0092129A">
      <w:pPr>
        <w:rPr>
          <w:rFonts w:ascii="Arial" w:hAnsi="Arial" w:cs="Arial"/>
          <w:sz w:val="18"/>
          <w:szCs w:val="18"/>
        </w:rPr>
      </w:pPr>
    </w:p>
    <w:p w14:paraId="7904E8BF" w14:textId="344D0AE1" w:rsidR="0092129A" w:rsidRPr="006F238D" w:rsidRDefault="0092129A" w:rsidP="0092129A">
      <w:pPr>
        <w:rPr>
          <w:rFonts w:ascii="Arial" w:hAnsi="Arial" w:cs="Arial"/>
          <w:b/>
          <w:bCs/>
          <w:sz w:val="18"/>
          <w:szCs w:val="18"/>
        </w:rPr>
      </w:pPr>
      <w:r w:rsidRPr="006F238D">
        <w:rPr>
          <w:rFonts w:ascii="Arial" w:hAnsi="Arial" w:cs="Arial"/>
          <w:b/>
          <w:bCs/>
          <w:sz w:val="18"/>
          <w:szCs w:val="18"/>
        </w:rPr>
        <w:t>NGR 6592 The Exercise Prescription: Improving Physical and Mental Health through Movement</w:t>
      </w:r>
      <w:r>
        <w:rPr>
          <w:rFonts w:ascii="Arial" w:hAnsi="Arial" w:cs="Arial"/>
          <w:b/>
          <w:bCs/>
          <w:sz w:val="18"/>
          <w:szCs w:val="18"/>
        </w:rPr>
        <w:t xml:space="preserve"> (2 credit hours)</w:t>
      </w:r>
    </w:p>
    <w:p w14:paraId="10E0D287" w14:textId="4C61D4C8" w:rsidR="0092129A" w:rsidRPr="006F238D" w:rsidRDefault="0092129A" w:rsidP="0092129A">
      <w:pPr>
        <w:rPr>
          <w:rFonts w:ascii="Arial" w:hAnsi="Arial" w:cs="Arial"/>
          <w:b/>
          <w:bCs/>
          <w:sz w:val="18"/>
          <w:szCs w:val="18"/>
        </w:rPr>
      </w:pPr>
    </w:p>
    <w:p w14:paraId="1BF94EED" w14:textId="77777777" w:rsidR="0092129A" w:rsidRPr="006F238D" w:rsidRDefault="0092129A" w:rsidP="0092129A">
      <w:pPr>
        <w:rPr>
          <w:rFonts w:ascii="Arial" w:hAnsi="Arial" w:cs="Arial"/>
          <w:sz w:val="18"/>
          <w:szCs w:val="18"/>
        </w:rPr>
      </w:pPr>
      <w:r w:rsidRPr="006F238D">
        <w:rPr>
          <w:rFonts w:ascii="Arial" w:hAnsi="Arial" w:cs="Arial"/>
          <w:sz w:val="18"/>
          <w:szCs w:val="18"/>
        </w:rPr>
        <w:t>This course will explore the significant health benefits of physical activity to the body and the brain and will examine evidence-based guidelines for physical activity levels to promote optimal health across the lifespan.</w:t>
      </w:r>
    </w:p>
    <w:p w14:paraId="46559152" w14:textId="77777777" w:rsidR="0092129A" w:rsidRPr="006F238D" w:rsidRDefault="0092129A" w:rsidP="0092129A">
      <w:pPr>
        <w:rPr>
          <w:rFonts w:ascii="Arial" w:hAnsi="Arial" w:cs="Arial"/>
          <w:sz w:val="18"/>
          <w:szCs w:val="18"/>
        </w:rPr>
      </w:pPr>
    </w:p>
    <w:p w14:paraId="7C6E8321" w14:textId="531B7669" w:rsidR="0092129A" w:rsidRPr="006F238D" w:rsidRDefault="0092129A" w:rsidP="0092129A">
      <w:pPr>
        <w:rPr>
          <w:rFonts w:ascii="Arial" w:hAnsi="Arial" w:cs="Arial"/>
          <w:b/>
          <w:bCs/>
          <w:sz w:val="18"/>
          <w:szCs w:val="18"/>
        </w:rPr>
      </w:pPr>
      <w:r w:rsidRPr="006F238D">
        <w:rPr>
          <w:rFonts w:ascii="Arial" w:hAnsi="Arial" w:cs="Arial"/>
          <w:b/>
          <w:bCs/>
          <w:sz w:val="18"/>
          <w:szCs w:val="18"/>
        </w:rPr>
        <w:t>NGR 6</w:t>
      </w:r>
      <w:r>
        <w:rPr>
          <w:rFonts w:ascii="Arial" w:hAnsi="Arial" w:cs="Arial"/>
          <w:b/>
          <w:bCs/>
          <w:sz w:val="18"/>
          <w:szCs w:val="18"/>
        </w:rPr>
        <w:t>593</w:t>
      </w:r>
      <w:r w:rsidRPr="006F238D">
        <w:rPr>
          <w:rFonts w:ascii="Arial" w:hAnsi="Arial" w:cs="Arial"/>
          <w:b/>
          <w:bCs/>
          <w:sz w:val="18"/>
          <w:szCs w:val="18"/>
        </w:rPr>
        <w:t>L (Lifestyle Medicine Practicum</w:t>
      </w:r>
      <w:proofErr w:type="gramStart"/>
      <w:r w:rsidRPr="006F238D">
        <w:rPr>
          <w:rFonts w:ascii="Arial" w:hAnsi="Arial" w:cs="Arial"/>
          <w:b/>
          <w:bCs/>
          <w:sz w:val="18"/>
          <w:szCs w:val="18"/>
        </w:rPr>
        <w:t>:  Applying</w:t>
      </w:r>
      <w:proofErr w:type="gramEnd"/>
      <w:r w:rsidRPr="006F238D">
        <w:rPr>
          <w:rFonts w:ascii="Arial" w:hAnsi="Arial" w:cs="Arial"/>
          <w:b/>
          <w:bCs/>
          <w:sz w:val="18"/>
          <w:szCs w:val="18"/>
        </w:rPr>
        <w:t xml:space="preserve"> Lifestyle Medicine in Clinical Practice</w:t>
      </w:r>
      <w:r>
        <w:rPr>
          <w:rFonts w:ascii="Arial" w:hAnsi="Arial" w:cs="Arial"/>
          <w:b/>
          <w:bCs/>
          <w:sz w:val="18"/>
          <w:szCs w:val="18"/>
        </w:rPr>
        <w:t xml:space="preserve"> (1-3 credit hours)</w:t>
      </w:r>
    </w:p>
    <w:p w14:paraId="5BB4CB9B" w14:textId="36A99614" w:rsidR="0092129A" w:rsidRPr="006F238D" w:rsidRDefault="0092129A" w:rsidP="0092129A">
      <w:pPr>
        <w:rPr>
          <w:rFonts w:ascii="Arial" w:hAnsi="Arial" w:cs="Arial"/>
          <w:b/>
          <w:bCs/>
          <w:sz w:val="18"/>
          <w:szCs w:val="18"/>
        </w:rPr>
      </w:pPr>
    </w:p>
    <w:p w14:paraId="41F3EAD3" w14:textId="177B60B0" w:rsidR="0092129A" w:rsidRPr="006F238D" w:rsidRDefault="0092129A" w:rsidP="0092129A">
      <w:pPr>
        <w:rPr>
          <w:rFonts w:ascii="Arial" w:hAnsi="Arial" w:cs="Arial"/>
          <w:sz w:val="18"/>
          <w:szCs w:val="18"/>
        </w:rPr>
      </w:pPr>
      <w:r w:rsidRPr="006F238D">
        <w:rPr>
          <w:rFonts w:ascii="Arial" w:hAnsi="Arial" w:cs="Arial"/>
          <w:sz w:val="18"/>
          <w:szCs w:val="18"/>
        </w:rPr>
        <w:t>Th</w:t>
      </w:r>
      <w:r>
        <w:rPr>
          <w:rFonts w:ascii="Arial" w:hAnsi="Arial" w:cs="Arial"/>
          <w:sz w:val="18"/>
          <w:szCs w:val="18"/>
        </w:rPr>
        <w:t>ese</w:t>
      </w:r>
      <w:r w:rsidRPr="006F238D">
        <w:rPr>
          <w:rFonts w:ascii="Arial" w:hAnsi="Arial" w:cs="Arial"/>
          <w:sz w:val="18"/>
          <w:szCs w:val="18"/>
        </w:rPr>
        <w:t xml:space="preserve"> practicum courses will synthesize the Lifestyle Medicine advanced practice knowledge, skills, abilities, and application into the health care practice setting.  Students are expected to complete their clinical hours with a master’s prepared (or above) healthcare professional who practices in a lifestyle/health promotion setting.   The student in collaboration with faculty will select a practice setting that reflects the core competencies of the American College of Lifestyle Medicine.</w:t>
      </w:r>
      <w:r>
        <w:rPr>
          <w:rFonts w:ascii="Arial" w:hAnsi="Arial" w:cs="Arial"/>
          <w:sz w:val="18"/>
          <w:szCs w:val="18"/>
        </w:rPr>
        <w:t xml:space="preserve">  As part of the ACLM Full-Academic Pathway, the student will also complete the ACLM Certification Preparation Course during their Practicum.</w:t>
      </w:r>
    </w:p>
    <w:p w14:paraId="4584819C" w14:textId="77777777" w:rsidR="0092129A" w:rsidRPr="006F238D" w:rsidRDefault="0092129A" w:rsidP="0092129A">
      <w:pPr>
        <w:rPr>
          <w:rFonts w:ascii="Arial" w:hAnsi="Arial" w:cs="Arial"/>
          <w:sz w:val="18"/>
          <w:szCs w:val="18"/>
        </w:rPr>
      </w:pPr>
    </w:p>
    <w:p w14:paraId="44ED0A5F" w14:textId="77777777" w:rsidR="0092129A" w:rsidRPr="006F238D" w:rsidRDefault="0092129A" w:rsidP="0092129A">
      <w:pPr>
        <w:rPr>
          <w:rFonts w:ascii="Arial" w:hAnsi="Arial" w:cs="Arial"/>
          <w:b/>
          <w:bCs/>
          <w:sz w:val="18"/>
          <w:szCs w:val="18"/>
        </w:rPr>
      </w:pPr>
      <w:r w:rsidRPr="006F238D">
        <w:rPr>
          <w:rFonts w:ascii="Arial" w:hAnsi="Arial" w:cs="Arial"/>
          <w:b/>
          <w:bCs/>
          <w:sz w:val="18"/>
          <w:szCs w:val="18"/>
        </w:rPr>
        <w:t>NGR 6950</w:t>
      </w:r>
      <w:proofErr w:type="gramStart"/>
      <w:r w:rsidRPr="006F238D">
        <w:rPr>
          <w:rFonts w:ascii="Arial" w:hAnsi="Arial" w:cs="Arial"/>
          <w:b/>
          <w:bCs/>
          <w:sz w:val="18"/>
          <w:szCs w:val="18"/>
        </w:rPr>
        <w:t>:  The</w:t>
      </w:r>
      <w:proofErr w:type="gramEnd"/>
      <w:r w:rsidRPr="006F238D">
        <w:rPr>
          <w:rFonts w:ascii="Arial" w:hAnsi="Arial" w:cs="Arial"/>
          <w:b/>
          <w:bCs/>
          <w:sz w:val="18"/>
          <w:szCs w:val="18"/>
        </w:rPr>
        <w:t xml:space="preserve"> Role of Lifestyle Medicine in Improving Mental Health</w:t>
      </w:r>
      <w:r>
        <w:rPr>
          <w:rFonts w:ascii="Arial" w:hAnsi="Arial" w:cs="Arial"/>
          <w:b/>
          <w:bCs/>
          <w:sz w:val="18"/>
          <w:szCs w:val="18"/>
        </w:rPr>
        <w:t xml:space="preserve"> (3 credit hours)</w:t>
      </w:r>
    </w:p>
    <w:p w14:paraId="076D192A" w14:textId="54B3BEA5" w:rsidR="0092129A" w:rsidRPr="006F238D" w:rsidRDefault="0092129A" w:rsidP="0092129A">
      <w:pPr>
        <w:rPr>
          <w:rFonts w:ascii="Arial" w:hAnsi="Arial" w:cs="Arial"/>
          <w:b/>
          <w:bCs/>
          <w:sz w:val="18"/>
          <w:szCs w:val="18"/>
        </w:rPr>
      </w:pPr>
    </w:p>
    <w:p w14:paraId="7F6B0B6A" w14:textId="77777777" w:rsidR="0092129A" w:rsidRPr="006F238D" w:rsidRDefault="0092129A" w:rsidP="0092129A">
      <w:pPr>
        <w:rPr>
          <w:rFonts w:ascii="Arial" w:hAnsi="Arial" w:cs="Arial"/>
          <w:sz w:val="18"/>
          <w:szCs w:val="18"/>
        </w:rPr>
      </w:pPr>
      <w:r w:rsidRPr="006F238D">
        <w:rPr>
          <w:rFonts w:ascii="Arial" w:hAnsi="Arial" w:cs="Arial"/>
          <w:sz w:val="18"/>
          <w:szCs w:val="18"/>
        </w:rPr>
        <w:t xml:space="preserve">This course will examine </w:t>
      </w:r>
      <w:proofErr w:type="gramStart"/>
      <w:r w:rsidRPr="006F238D">
        <w:rPr>
          <w:rFonts w:ascii="Arial" w:hAnsi="Arial" w:cs="Arial"/>
          <w:sz w:val="18"/>
          <w:szCs w:val="18"/>
        </w:rPr>
        <w:t>the evidence</w:t>
      </w:r>
      <w:proofErr w:type="gramEnd"/>
      <w:r w:rsidRPr="006F238D">
        <w:rPr>
          <w:rFonts w:ascii="Arial" w:hAnsi="Arial" w:cs="Arial"/>
          <w:sz w:val="18"/>
          <w:szCs w:val="18"/>
        </w:rPr>
        <w:t xml:space="preserve">-based lifestyle medicine strategies to improve mental health disorders, including non-pharmacologic approaches such as exercise, vitamins, nutrients and botanicals as well as mind-body approaches.  This course will also explore some of the latest research that is shedding light on the vital link between the health of our </w:t>
      </w:r>
      <w:proofErr w:type="gramStart"/>
      <w:r w:rsidRPr="006F238D">
        <w:rPr>
          <w:rFonts w:ascii="Arial" w:hAnsi="Arial" w:cs="Arial"/>
          <w:sz w:val="18"/>
          <w:szCs w:val="18"/>
        </w:rPr>
        <w:t>gut</w:t>
      </w:r>
      <w:proofErr w:type="gramEnd"/>
      <w:r w:rsidRPr="006F238D">
        <w:rPr>
          <w:rFonts w:ascii="Arial" w:hAnsi="Arial" w:cs="Arial"/>
          <w:sz w:val="18"/>
          <w:szCs w:val="18"/>
        </w:rPr>
        <w:t xml:space="preserve"> and the health of our central nervous system as it relates to </w:t>
      </w:r>
      <w:proofErr w:type="gramStart"/>
      <w:r w:rsidRPr="006F238D">
        <w:rPr>
          <w:rFonts w:ascii="Arial" w:hAnsi="Arial" w:cs="Arial"/>
          <w:sz w:val="18"/>
          <w:szCs w:val="18"/>
        </w:rPr>
        <w:t>stress related</w:t>
      </w:r>
      <w:proofErr w:type="gramEnd"/>
      <w:r w:rsidRPr="006F238D">
        <w:rPr>
          <w:rFonts w:ascii="Arial" w:hAnsi="Arial" w:cs="Arial"/>
          <w:sz w:val="18"/>
          <w:szCs w:val="18"/>
        </w:rPr>
        <w:t xml:space="preserve"> psychiatric disorders.</w:t>
      </w:r>
    </w:p>
    <w:p w14:paraId="69BFFB34" w14:textId="77777777" w:rsidR="0092129A" w:rsidRDefault="0092129A" w:rsidP="00DF7B34">
      <w:pPr>
        <w:pStyle w:val="BodyText"/>
        <w:rPr>
          <w:sz w:val="19"/>
        </w:rPr>
      </w:pPr>
    </w:p>
    <w:p w14:paraId="573C2662" w14:textId="2080D103" w:rsidR="0054079B" w:rsidRDefault="0054079B" w:rsidP="0054079B">
      <w:pPr>
        <w:ind w:left="100"/>
        <w:rPr>
          <w:spacing w:val="-2"/>
          <w:sz w:val="19"/>
        </w:rPr>
      </w:pPr>
    </w:p>
    <w:p w14:paraId="63AA361B" w14:textId="77777777" w:rsidR="00935914" w:rsidRDefault="00935914" w:rsidP="0054079B">
      <w:pPr>
        <w:ind w:left="100"/>
        <w:rPr>
          <w:spacing w:val="-2"/>
          <w:sz w:val="19"/>
        </w:rPr>
      </w:pPr>
    </w:p>
    <w:p w14:paraId="27D49CF3" w14:textId="77777777" w:rsidR="00935914" w:rsidRDefault="00935914" w:rsidP="0054079B">
      <w:pPr>
        <w:ind w:left="100"/>
        <w:rPr>
          <w:spacing w:val="-2"/>
          <w:sz w:val="19"/>
        </w:rPr>
      </w:pPr>
    </w:p>
    <w:p w14:paraId="6D26A0B2" w14:textId="77777777" w:rsidR="00935914" w:rsidRDefault="00935914" w:rsidP="0054079B">
      <w:pPr>
        <w:ind w:left="100"/>
        <w:rPr>
          <w:spacing w:val="-2"/>
          <w:sz w:val="19"/>
        </w:rPr>
      </w:pPr>
    </w:p>
    <w:p w14:paraId="74200BFB" w14:textId="77777777" w:rsidR="00935914" w:rsidRDefault="00935914" w:rsidP="0054079B">
      <w:pPr>
        <w:ind w:left="100"/>
        <w:rPr>
          <w:spacing w:val="-2"/>
          <w:sz w:val="19"/>
        </w:rPr>
      </w:pPr>
    </w:p>
    <w:p w14:paraId="0881E5D2" w14:textId="77777777" w:rsidR="00935914" w:rsidRDefault="00935914" w:rsidP="0054079B">
      <w:pPr>
        <w:ind w:left="100"/>
        <w:rPr>
          <w:spacing w:val="-2"/>
          <w:sz w:val="19"/>
        </w:rPr>
      </w:pPr>
    </w:p>
    <w:p w14:paraId="78D92F09" w14:textId="77777777" w:rsidR="00935914" w:rsidRDefault="00935914" w:rsidP="0054079B">
      <w:pPr>
        <w:ind w:left="100"/>
        <w:rPr>
          <w:spacing w:val="-2"/>
          <w:sz w:val="19"/>
        </w:rPr>
      </w:pPr>
    </w:p>
    <w:p w14:paraId="604E7DE9" w14:textId="789D0148" w:rsidR="00935914" w:rsidRDefault="00935914" w:rsidP="29402381">
      <w:pPr>
        <w:ind w:left="100"/>
        <w:rPr>
          <w:spacing w:val="-2"/>
          <w:sz w:val="19"/>
          <w:szCs w:val="19"/>
        </w:rPr>
      </w:pPr>
    </w:p>
    <w:sectPr w:rsidR="00935914">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760EA" w14:textId="77777777" w:rsidR="007B1C22" w:rsidRDefault="007B1C22" w:rsidP="0054079B">
      <w:r>
        <w:separator/>
      </w:r>
    </w:p>
  </w:endnote>
  <w:endnote w:type="continuationSeparator" w:id="0">
    <w:p w14:paraId="200C4B97" w14:textId="77777777" w:rsidR="007B1C22" w:rsidRDefault="007B1C22" w:rsidP="00540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D2D69" w14:textId="1ABF0B06" w:rsidR="001D18A3" w:rsidRDefault="001D18A3" w:rsidP="001D18A3">
    <w:pPr>
      <w:pStyle w:val="Footer"/>
      <w:jc w:val="right"/>
    </w:pPr>
    <w:r>
      <w:rPr>
        <w:sz w:val="19"/>
      </w:rPr>
      <w:t>*Plan</w:t>
    </w:r>
    <w:r>
      <w:rPr>
        <w:spacing w:val="-1"/>
        <w:sz w:val="19"/>
      </w:rPr>
      <w:t xml:space="preserve"> </w:t>
    </w:r>
    <w:r>
      <w:rPr>
        <w:sz w:val="19"/>
      </w:rPr>
      <w:t>of</w:t>
    </w:r>
    <w:r>
      <w:rPr>
        <w:spacing w:val="-6"/>
        <w:sz w:val="19"/>
      </w:rPr>
      <w:t xml:space="preserve"> </w:t>
    </w:r>
    <w:r>
      <w:rPr>
        <w:sz w:val="19"/>
      </w:rPr>
      <w:t>study</w:t>
    </w:r>
    <w:r>
      <w:rPr>
        <w:spacing w:val="-2"/>
        <w:sz w:val="19"/>
      </w:rPr>
      <w:t xml:space="preserve"> </w:t>
    </w:r>
    <w:r>
      <w:rPr>
        <w:sz w:val="19"/>
      </w:rPr>
      <w:t>may</w:t>
    </w:r>
    <w:r>
      <w:rPr>
        <w:spacing w:val="-5"/>
        <w:sz w:val="19"/>
      </w:rPr>
      <w:t xml:space="preserve"> </w:t>
    </w:r>
    <w:r>
      <w:rPr>
        <w:sz w:val="19"/>
      </w:rPr>
      <w:t>change</w:t>
    </w:r>
    <w:r>
      <w:rPr>
        <w:spacing w:val="1"/>
        <w:sz w:val="19"/>
      </w:rPr>
      <w:t xml:space="preserve"> </w:t>
    </w:r>
    <w:r>
      <w:rPr>
        <w:sz w:val="19"/>
      </w:rPr>
      <w:t>at</w:t>
    </w:r>
    <w:r>
      <w:rPr>
        <w:spacing w:val="-3"/>
        <w:sz w:val="19"/>
      </w:rPr>
      <w:t xml:space="preserve"> </w:t>
    </w:r>
    <w:r>
      <w:rPr>
        <w:sz w:val="19"/>
      </w:rPr>
      <w:t>the discretion</w:t>
    </w:r>
    <w:r>
      <w:rPr>
        <w:spacing w:val="-2"/>
        <w:sz w:val="19"/>
      </w:rPr>
      <w:t xml:space="preserve"> </w:t>
    </w:r>
    <w:r>
      <w:rPr>
        <w:sz w:val="19"/>
      </w:rPr>
      <w:t>of</w:t>
    </w:r>
    <w:r>
      <w:rPr>
        <w:spacing w:val="-1"/>
        <w:sz w:val="19"/>
      </w:rPr>
      <w:t xml:space="preserve"> </w:t>
    </w:r>
    <w:r>
      <w:rPr>
        <w:sz w:val="19"/>
      </w:rPr>
      <w:t>the</w:t>
    </w:r>
    <w:r>
      <w:rPr>
        <w:spacing w:val="-1"/>
        <w:sz w:val="19"/>
      </w:rPr>
      <w:t xml:space="preserve"> </w:t>
    </w:r>
    <w:r>
      <w:rPr>
        <w:sz w:val="19"/>
      </w:rPr>
      <w:t xml:space="preserve">Graduate </w:t>
    </w:r>
    <w:r>
      <w:rPr>
        <w:spacing w:val="-2"/>
        <w:sz w:val="19"/>
      </w:rPr>
      <w:t>Program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F8EC1" w14:textId="77777777" w:rsidR="007B1C22" w:rsidRDefault="007B1C22" w:rsidP="0054079B">
      <w:r>
        <w:separator/>
      </w:r>
    </w:p>
  </w:footnote>
  <w:footnote w:type="continuationSeparator" w:id="0">
    <w:p w14:paraId="0BAED1E2" w14:textId="77777777" w:rsidR="007B1C22" w:rsidRDefault="007B1C22" w:rsidP="005407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04F5E" w14:textId="769AE4D7" w:rsidR="0054079B" w:rsidRDefault="0054079B">
    <w:pPr>
      <w:pStyle w:val="Header"/>
    </w:pPr>
    <w:r w:rsidRPr="00417DFE">
      <w:rPr>
        <w:noProof/>
        <w:sz w:val="20"/>
        <w:szCs w:val="18"/>
      </w:rPr>
      <w:drawing>
        <wp:inline distT="0" distB="0" distL="0" distR="0" wp14:anchorId="42372D61" wp14:editId="59D4C78A">
          <wp:extent cx="2695575" cy="581025"/>
          <wp:effectExtent l="0" t="0" r="0" b="0"/>
          <wp:docPr id="333200056" name="Picture 19"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200056" name="Picture 19" descr="A close up of a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01213" cy="582240"/>
                  </a:xfrm>
                  <a:prstGeom prst="rect">
                    <a:avLst/>
                  </a:prstGeom>
                  <a:noFill/>
                  <a:ln>
                    <a:noFill/>
                  </a:ln>
                </pic:spPr>
              </pic:pic>
            </a:graphicData>
          </a:graphic>
        </wp:inline>
      </w:drawing>
    </w:r>
    <w:r w:rsidR="001E6E3B">
      <w:tab/>
    </w:r>
    <w:r w:rsidR="670AD61F" w:rsidRPr="670AD61F">
      <w:rPr>
        <w:b/>
        <w:bCs/>
      </w:rPr>
      <w:t>Full-time Plan</w:t>
    </w:r>
    <w:r w:rsidR="670AD61F" w:rsidRPr="670AD61F">
      <w:rPr>
        <w:b/>
        <w:bCs/>
        <w:spacing w:val="-1"/>
      </w:rPr>
      <w:t xml:space="preserve"> </w:t>
    </w:r>
    <w:r w:rsidR="670AD61F" w:rsidRPr="670AD61F">
      <w:rPr>
        <w:b/>
        <w:bCs/>
      </w:rPr>
      <w:t>of</w:t>
    </w:r>
    <w:r w:rsidR="670AD61F" w:rsidRPr="670AD61F">
      <w:rPr>
        <w:b/>
        <w:bCs/>
        <w:spacing w:val="-1"/>
      </w:rPr>
      <w:t xml:space="preserve"> </w:t>
    </w:r>
    <w:r w:rsidR="670AD61F" w:rsidRPr="670AD61F">
      <w:rPr>
        <w:b/>
        <w:bCs/>
      </w:rPr>
      <w:t>Study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79B"/>
    <w:rsid w:val="00003110"/>
    <w:rsid w:val="00023C2A"/>
    <w:rsid w:val="0004676A"/>
    <w:rsid w:val="00054D8B"/>
    <w:rsid w:val="000557D8"/>
    <w:rsid w:val="00062BBE"/>
    <w:rsid w:val="00076948"/>
    <w:rsid w:val="00083F26"/>
    <w:rsid w:val="000B009F"/>
    <w:rsid w:val="000C3A1C"/>
    <w:rsid w:val="00194413"/>
    <w:rsid w:val="00197661"/>
    <w:rsid w:val="001B590D"/>
    <w:rsid w:val="001D18A3"/>
    <w:rsid w:val="001E6E3B"/>
    <w:rsid w:val="0025087A"/>
    <w:rsid w:val="00263D83"/>
    <w:rsid w:val="002650AE"/>
    <w:rsid w:val="00283CD6"/>
    <w:rsid w:val="00295CDA"/>
    <w:rsid w:val="002C0DD3"/>
    <w:rsid w:val="002E7C17"/>
    <w:rsid w:val="002F58F9"/>
    <w:rsid w:val="00311070"/>
    <w:rsid w:val="00340D66"/>
    <w:rsid w:val="00344130"/>
    <w:rsid w:val="00363FBE"/>
    <w:rsid w:val="003C4328"/>
    <w:rsid w:val="00412973"/>
    <w:rsid w:val="0041495B"/>
    <w:rsid w:val="00436325"/>
    <w:rsid w:val="004913D0"/>
    <w:rsid w:val="004E1A0A"/>
    <w:rsid w:val="005070DD"/>
    <w:rsid w:val="0054079B"/>
    <w:rsid w:val="005448E2"/>
    <w:rsid w:val="00562EBD"/>
    <w:rsid w:val="005B0A95"/>
    <w:rsid w:val="005C3FA6"/>
    <w:rsid w:val="005C4F00"/>
    <w:rsid w:val="005E5BF4"/>
    <w:rsid w:val="00616ECE"/>
    <w:rsid w:val="0062446F"/>
    <w:rsid w:val="00656560"/>
    <w:rsid w:val="006864D2"/>
    <w:rsid w:val="0069736A"/>
    <w:rsid w:val="006D394E"/>
    <w:rsid w:val="0070788D"/>
    <w:rsid w:val="007125B7"/>
    <w:rsid w:val="00734B1D"/>
    <w:rsid w:val="00754BFC"/>
    <w:rsid w:val="007B1C22"/>
    <w:rsid w:val="007B7AC8"/>
    <w:rsid w:val="007C35DA"/>
    <w:rsid w:val="007C53C4"/>
    <w:rsid w:val="007E22F3"/>
    <w:rsid w:val="007F2B55"/>
    <w:rsid w:val="008626C2"/>
    <w:rsid w:val="008B60C5"/>
    <w:rsid w:val="0092129A"/>
    <w:rsid w:val="00935914"/>
    <w:rsid w:val="009363C1"/>
    <w:rsid w:val="009652BC"/>
    <w:rsid w:val="0097091B"/>
    <w:rsid w:val="00970D95"/>
    <w:rsid w:val="0097133E"/>
    <w:rsid w:val="009B00B8"/>
    <w:rsid w:val="009E35C5"/>
    <w:rsid w:val="00A17113"/>
    <w:rsid w:val="00A56890"/>
    <w:rsid w:val="00A6027F"/>
    <w:rsid w:val="00A65715"/>
    <w:rsid w:val="00A75B4C"/>
    <w:rsid w:val="00AC1D18"/>
    <w:rsid w:val="00AD4200"/>
    <w:rsid w:val="00AE076E"/>
    <w:rsid w:val="00AE4E16"/>
    <w:rsid w:val="00AF1767"/>
    <w:rsid w:val="00AF2636"/>
    <w:rsid w:val="00B11F62"/>
    <w:rsid w:val="00B25F81"/>
    <w:rsid w:val="00B60099"/>
    <w:rsid w:val="00B859A8"/>
    <w:rsid w:val="00BF7908"/>
    <w:rsid w:val="00C108A4"/>
    <w:rsid w:val="00C41FB1"/>
    <w:rsid w:val="00C77053"/>
    <w:rsid w:val="00C82CE4"/>
    <w:rsid w:val="00CE194F"/>
    <w:rsid w:val="00CE4F35"/>
    <w:rsid w:val="00D00608"/>
    <w:rsid w:val="00D1157D"/>
    <w:rsid w:val="00D14697"/>
    <w:rsid w:val="00D1512A"/>
    <w:rsid w:val="00D344B4"/>
    <w:rsid w:val="00D407A8"/>
    <w:rsid w:val="00D46CF6"/>
    <w:rsid w:val="00D75285"/>
    <w:rsid w:val="00D91BD5"/>
    <w:rsid w:val="00DE1FF1"/>
    <w:rsid w:val="00DE2B1C"/>
    <w:rsid w:val="00DE529B"/>
    <w:rsid w:val="00DF7B34"/>
    <w:rsid w:val="00E478A1"/>
    <w:rsid w:val="00E71998"/>
    <w:rsid w:val="00E74CD1"/>
    <w:rsid w:val="00EC77F1"/>
    <w:rsid w:val="00EF067C"/>
    <w:rsid w:val="00F070F2"/>
    <w:rsid w:val="00F2665A"/>
    <w:rsid w:val="00F53CA9"/>
    <w:rsid w:val="00F82D63"/>
    <w:rsid w:val="00F96F87"/>
    <w:rsid w:val="0EF1B385"/>
    <w:rsid w:val="15D835A2"/>
    <w:rsid w:val="16C712B0"/>
    <w:rsid w:val="17C8E9F1"/>
    <w:rsid w:val="1A2006D6"/>
    <w:rsid w:val="1AA22BE2"/>
    <w:rsid w:val="1D0691DC"/>
    <w:rsid w:val="204A2E99"/>
    <w:rsid w:val="222BA183"/>
    <w:rsid w:val="25C59379"/>
    <w:rsid w:val="26200D5C"/>
    <w:rsid w:val="29402381"/>
    <w:rsid w:val="2BA47B8F"/>
    <w:rsid w:val="2EA92F10"/>
    <w:rsid w:val="30462D68"/>
    <w:rsid w:val="39F952EA"/>
    <w:rsid w:val="3FA3BA56"/>
    <w:rsid w:val="4499DF2A"/>
    <w:rsid w:val="48FF48FA"/>
    <w:rsid w:val="670AD61F"/>
    <w:rsid w:val="679E6DF5"/>
    <w:rsid w:val="70FA59B7"/>
    <w:rsid w:val="778075A8"/>
    <w:rsid w:val="7CD65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C4B67"/>
  <w15:chartTrackingRefBased/>
  <w15:docId w15:val="{9DD48836-7741-4FBF-8F4E-69ECC0396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79B"/>
    <w:pPr>
      <w:widowControl w:val="0"/>
      <w:autoSpaceDE w:val="0"/>
      <w:autoSpaceDN w:val="0"/>
      <w:spacing w:after="0" w:line="240" w:lineRule="auto"/>
    </w:pPr>
    <w:rPr>
      <w:rFonts w:ascii="Calibri" w:eastAsia="Calibri" w:hAnsi="Calibri" w:cs="Calibri"/>
      <w:kern w:val="0"/>
      <w14:ligatures w14:val="none"/>
    </w:rPr>
  </w:style>
  <w:style w:type="paragraph" w:styleId="Heading1">
    <w:name w:val="heading 1"/>
    <w:basedOn w:val="Normal"/>
    <w:next w:val="Normal"/>
    <w:link w:val="Heading1Char"/>
    <w:uiPriority w:val="9"/>
    <w:qFormat/>
    <w:rsid w:val="0054079B"/>
    <w:pPr>
      <w:keepNext/>
      <w:keepLines/>
      <w:widowControl/>
      <w:autoSpaceDE/>
      <w:autoSpaceDN/>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4079B"/>
    <w:pPr>
      <w:keepNext/>
      <w:keepLines/>
      <w:widowControl/>
      <w:autoSpaceDE/>
      <w:autoSpaceDN/>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4079B"/>
    <w:pPr>
      <w:keepNext/>
      <w:keepLines/>
      <w:widowControl/>
      <w:autoSpaceDE/>
      <w:autoSpaceDN/>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4079B"/>
    <w:pPr>
      <w:keepNext/>
      <w:keepLines/>
      <w:widowControl/>
      <w:autoSpaceDE/>
      <w:autoSpaceDN/>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4079B"/>
    <w:pPr>
      <w:keepNext/>
      <w:keepLines/>
      <w:widowControl/>
      <w:autoSpaceDE/>
      <w:autoSpaceDN/>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4079B"/>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4079B"/>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4079B"/>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4079B"/>
    <w:pPr>
      <w:keepNext/>
      <w:keepLines/>
      <w:widowControl/>
      <w:autoSpaceDE/>
      <w:autoSpaceDN/>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07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07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07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07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07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07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07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07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079B"/>
    <w:rPr>
      <w:rFonts w:eastAsiaTheme="majorEastAsia" w:cstheme="majorBidi"/>
      <w:color w:val="272727" w:themeColor="text1" w:themeTint="D8"/>
    </w:rPr>
  </w:style>
  <w:style w:type="paragraph" w:styleId="Title">
    <w:name w:val="Title"/>
    <w:basedOn w:val="Normal"/>
    <w:next w:val="Normal"/>
    <w:link w:val="TitleChar"/>
    <w:uiPriority w:val="10"/>
    <w:qFormat/>
    <w:rsid w:val="0054079B"/>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407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079B"/>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407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079B"/>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4079B"/>
    <w:rPr>
      <w:i/>
      <w:iCs/>
      <w:color w:val="404040" w:themeColor="text1" w:themeTint="BF"/>
    </w:rPr>
  </w:style>
  <w:style w:type="paragraph" w:styleId="ListParagraph">
    <w:name w:val="List Paragraph"/>
    <w:basedOn w:val="Normal"/>
    <w:uiPriority w:val="34"/>
    <w:qFormat/>
    <w:rsid w:val="0054079B"/>
    <w:pPr>
      <w:widowControl/>
      <w:autoSpaceDE/>
      <w:autoSpaceDN/>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4079B"/>
    <w:rPr>
      <w:i/>
      <w:iCs/>
      <w:color w:val="0F4761" w:themeColor="accent1" w:themeShade="BF"/>
    </w:rPr>
  </w:style>
  <w:style w:type="paragraph" w:styleId="IntenseQuote">
    <w:name w:val="Intense Quote"/>
    <w:basedOn w:val="Normal"/>
    <w:next w:val="Normal"/>
    <w:link w:val="IntenseQuoteChar"/>
    <w:uiPriority w:val="30"/>
    <w:qFormat/>
    <w:rsid w:val="0054079B"/>
    <w:pPr>
      <w:widowControl/>
      <w:pBdr>
        <w:top w:val="single" w:sz="4" w:space="10" w:color="0F4761" w:themeColor="accent1" w:themeShade="BF"/>
        <w:bottom w:val="single" w:sz="4" w:space="10" w:color="0F4761"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4079B"/>
    <w:rPr>
      <w:i/>
      <w:iCs/>
      <w:color w:val="0F4761" w:themeColor="accent1" w:themeShade="BF"/>
    </w:rPr>
  </w:style>
  <w:style w:type="character" w:styleId="IntenseReference">
    <w:name w:val="Intense Reference"/>
    <w:basedOn w:val="DefaultParagraphFont"/>
    <w:uiPriority w:val="32"/>
    <w:qFormat/>
    <w:rsid w:val="0054079B"/>
    <w:rPr>
      <w:b/>
      <w:bCs/>
      <w:smallCaps/>
      <w:color w:val="0F4761" w:themeColor="accent1" w:themeShade="BF"/>
      <w:spacing w:val="5"/>
    </w:rPr>
  </w:style>
  <w:style w:type="paragraph" w:styleId="Header">
    <w:name w:val="header"/>
    <w:basedOn w:val="Normal"/>
    <w:link w:val="HeaderChar"/>
    <w:uiPriority w:val="99"/>
    <w:unhideWhenUsed/>
    <w:rsid w:val="0054079B"/>
    <w:pPr>
      <w:widowControl/>
      <w:tabs>
        <w:tab w:val="center" w:pos="4680"/>
        <w:tab w:val="right" w:pos="9360"/>
      </w:tabs>
      <w:autoSpaceDE/>
      <w:autoSpaceDN/>
    </w:pPr>
    <w:rPr>
      <w:rFonts w:asciiTheme="minorHAnsi" w:eastAsiaTheme="minorHAnsi" w:hAnsiTheme="minorHAnsi" w:cstheme="minorBidi"/>
      <w:kern w:val="2"/>
      <w14:ligatures w14:val="standardContextual"/>
    </w:rPr>
  </w:style>
  <w:style w:type="character" w:customStyle="1" w:styleId="HeaderChar">
    <w:name w:val="Header Char"/>
    <w:basedOn w:val="DefaultParagraphFont"/>
    <w:link w:val="Header"/>
    <w:uiPriority w:val="99"/>
    <w:rsid w:val="0054079B"/>
  </w:style>
  <w:style w:type="paragraph" w:styleId="Footer">
    <w:name w:val="footer"/>
    <w:basedOn w:val="Normal"/>
    <w:link w:val="FooterChar"/>
    <w:uiPriority w:val="99"/>
    <w:unhideWhenUsed/>
    <w:rsid w:val="0054079B"/>
    <w:pPr>
      <w:widowControl/>
      <w:tabs>
        <w:tab w:val="center" w:pos="4680"/>
        <w:tab w:val="right" w:pos="9360"/>
      </w:tabs>
      <w:autoSpaceDE/>
      <w:autoSpaceDN/>
    </w:pPr>
    <w:rPr>
      <w:rFonts w:asciiTheme="minorHAnsi" w:eastAsiaTheme="minorHAnsi" w:hAnsiTheme="minorHAnsi" w:cstheme="minorBidi"/>
      <w:kern w:val="2"/>
      <w14:ligatures w14:val="standardContextual"/>
    </w:rPr>
  </w:style>
  <w:style w:type="character" w:customStyle="1" w:styleId="FooterChar">
    <w:name w:val="Footer Char"/>
    <w:basedOn w:val="DefaultParagraphFont"/>
    <w:link w:val="Footer"/>
    <w:uiPriority w:val="99"/>
    <w:rsid w:val="0054079B"/>
  </w:style>
  <w:style w:type="paragraph" w:styleId="BodyText">
    <w:name w:val="Body Text"/>
    <w:basedOn w:val="Normal"/>
    <w:link w:val="BodyTextChar"/>
    <w:uiPriority w:val="1"/>
    <w:qFormat/>
    <w:rsid w:val="0054079B"/>
    <w:rPr>
      <w:sz w:val="18"/>
      <w:szCs w:val="18"/>
    </w:rPr>
  </w:style>
  <w:style w:type="character" w:customStyle="1" w:styleId="BodyTextChar">
    <w:name w:val="Body Text Char"/>
    <w:basedOn w:val="DefaultParagraphFont"/>
    <w:link w:val="BodyText"/>
    <w:uiPriority w:val="1"/>
    <w:rsid w:val="0054079B"/>
    <w:rPr>
      <w:rFonts w:ascii="Calibri" w:eastAsia="Calibri" w:hAnsi="Calibri" w:cs="Calibri"/>
      <w:kern w:val="0"/>
      <w:sz w:val="18"/>
      <w:szCs w:val="18"/>
      <w14:ligatures w14:val="none"/>
    </w:rPr>
  </w:style>
  <w:style w:type="paragraph" w:customStyle="1" w:styleId="TableParagraph">
    <w:name w:val="Table Paragraph"/>
    <w:basedOn w:val="Normal"/>
    <w:uiPriority w:val="1"/>
    <w:qFormat/>
    <w:rsid w:val="0054079B"/>
    <w:pPr>
      <w:spacing w:before="1" w:line="175" w:lineRule="exact"/>
      <w:ind w:left="4"/>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a588456-b173-4e83-9b7a-26faf805924b">
      <Terms xmlns="http://schemas.microsoft.com/office/infopath/2007/PartnerControls"/>
    </lcf76f155ced4ddcb4097134ff3c332f>
    <TaxCatchAll xmlns="19cd7135-25a1-4bf0-839a-c6a2414f263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E150D3C135738409CA79726A4646EB2" ma:contentTypeVersion="19" ma:contentTypeDescription="Create a new document." ma:contentTypeScope="" ma:versionID="8a6e72209354520cc3131f2272a7ddec">
  <xsd:schema xmlns:xsd="http://www.w3.org/2001/XMLSchema" xmlns:xs="http://www.w3.org/2001/XMLSchema" xmlns:p="http://schemas.microsoft.com/office/2006/metadata/properties" xmlns:ns2="4a588456-b173-4e83-9b7a-26faf805924b" xmlns:ns3="19cd7135-25a1-4bf0-839a-c6a2414f2639" targetNamespace="http://schemas.microsoft.com/office/2006/metadata/properties" ma:root="true" ma:fieldsID="dda2c75f9178bcf98dfca9f3d939f4a4" ns2:_="" ns3:_="">
    <xsd:import namespace="4a588456-b173-4e83-9b7a-26faf805924b"/>
    <xsd:import namespace="19cd7135-25a1-4bf0-839a-c6a2414f26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588456-b173-4e83-9b7a-26faf80592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43b83bf-5a34-45d0-bf74-ccf9241540c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cd7135-25a1-4bf0-839a-c6a2414f263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50d05d3-39c5-4fe9-853a-38806a9fc39e}" ma:internalName="TaxCatchAll" ma:showField="CatchAllData" ma:web="19cd7135-25a1-4bf0-839a-c6a2414f26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B8DD6A-C6FD-4D08-8A52-8D8C77BDA8CE}">
  <ds:schemaRefs>
    <ds:schemaRef ds:uri="http://schemas.microsoft.com/sharepoint/v3/contenttype/forms"/>
  </ds:schemaRefs>
</ds:datastoreItem>
</file>

<file path=customXml/itemProps2.xml><?xml version="1.0" encoding="utf-8"?>
<ds:datastoreItem xmlns:ds="http://schemas.openxmlformats.org/officeDocument/2006/customXml" ds:itemID="{4690235F-4BBE-4BD2-A9A9-D40DBAC40A10}">
  <ds:schemaRefs>
    <ds:schemaRef ds:uri="http://schemas.microsoft.com/office/2006/metadata/properties"/>
    <ds:schemaRef ds:uri="http://schemas.microsoft.com/office/infopath/2007/PartnerControls"/>
    <ds:schemaRef ds:uri="4a588456-b173-4e83-9b7a-26faf805924b"/>
    <ds:schemaRef ds:uri="19cd7135-25a1-4bf0-839a-c6a2414f2639"/>
  </ds:schemaRefs>
</ds:datastoreItem>
</file>

<file path=customXml/itemProps3.xml><?xml version="1.0" encoding="utf-8"?>
<ds:datastoreItem xmlns:ds="http://schemas.openxmlformats.org/officeDocument/2006/customXml" ds:itemID="{2819A7CA-4032-4992-8568-EB89B0B187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588456-b173-4e83-9b7a-26faf805924b"/>
    <ds:schemaRef ds:uri="19cd7135-25a1-4bf0-839a-c6a2414f26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36450eb-db06-42a7-8d1b-026719f701e3}" enabled="0" method="" siteId="{a36450eb-db06-42a7-8d1b-026719f701e3}"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904</Words>
  <Characters>4562</Characters>
  <Application>Microsoft Office Word</Application>
  <DocSecurity>0</DocSecurity>
  <Lines>285</Lines>
  <Paragraphs>105</Paragraphs>
  <ScaleCrop>false</ScaleCrop>
  <Company/>
  <LinksUpToDate>false</LinksUpToDate>
  <CharactersWithSpaces>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Leeann Barfield</dc:creator>
  <cp:keywords/>
  <dc:description/>
  <cp:lastModifiedBy>Dan Bates</cp:lastModifiedBy>
  <cp:revision>7</cp:revision>
  <cp:lastPrinted>2025-12-12T20:02:00Z</cp:lastPrinted>
  <dcterms:created xsi:type="dcterms:W3CDTF">2025-12-12T20:04:00Z</dcterms:created>
  <dcterms:modified xsi:type="dcterms:W3CDTF">2026-09-15T13:30:00Z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0x0101008E150D3C135738409CA79726A4646EB2</vt:lpwstr>
  </property>
  <property fmtid="{D5CDD505-2E9C-101B-9397-08002B2CF9AE}" pid="3" name="MediaServiceImageTags">
    <vt:lpwstr/>
  </property>
  <property fmtid="{D5CDD505-2E9C-101B-9397-08002B2CF9AE}" pid="4" name="docLang">
    <vt:lpwstr>en</vt:lpwstr>
  </property>
</Properties>
</file>